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19" w:rsidRPr="004F0068" w:rsidRDefault="00874019" w:rsidP="00874019">
      <w:pPr>
        <w:rPr>
          <w:rFonts w:ascii="Franklin Gothic Book" w:hAnsi="Franklin Gothic Book"/>
        </w:rPr>
      </w:pPr>
      <w:r w:rsidRPr="004F0068">
        <w:rPr>
          <w:rFonts w:ascii="Franklin Gothic Book" w:hAnsi="Franklin Gothic Book"/>
        </w:rPr>
        <w:t>INFORMACJA O KRYTERIACH ZWALNIANIA Z OPŁATY ZA EGZAMINY EKSTERNISTYCZNE</w:t>
      </w:r>
    </w:p>
    <w:p w:rsidR="00874019" w:rsidRPr="004F0068" w:rsidRDefault="00874019" w:rsidP="00874019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4F0068">
        <w:rPr>
          <w:rFonts w:ascii="Franklin Gothic Book" w:hAnsi="Franklin Gothic Book"/>
        </w:rPr>
        <w:t>PODSTAWA PRAWNA</w:t>
      </w:r>
    </w:p>
    <w:p w:rsidR="00874019" w:rsidRPr="00015BE3" w:rsidRDefault="004F3AD1" w:rsidP="00015BE3">
      <w:pPr>
        <w:jc w:val="both"/>
        <w:rPr>
          <w:rFonts w:ascii="Franklin Gothic Book" w:hAnsi="Franklin Gothic Book"/>
        </w:rPr>
      </w:pPr>
      <w:r w:rsidRPr="00015BE3">
        <w:rPr>
          <w:rFonts w:ascii="Franklin Gothic Book" w:hAnsi="Franklin Gothic Book"/>
        </w:rPr>
        <w:t>Zgodnie z § 35</w:t>
      </w:r>
      <w:r w:rsidR="00874019" w:rsidRPr="00015BE3">
        <w:rPr>
          <w:rFonts w:ascii="Franklin Gothic Book" w:hAnsi="Franklin Gothic Book"/>
        </w:rPr>
        <w:t xml:space="preserve"> Rozporządzenia Ministra Eduka</w:t>
      </w:r>
      <w:r w:rsidRPr="00015BE3">
        <w:rPr>
          <w:rFonts w:ascii="Franklin Gothic Book" w:hAnsi="Franklin Gothic Book"/>
        </w:rPr>
        <w:t>cji Narodowej z dnia 30 sierpnia</w:t>
      </w:r>
      <w:r w:rsidR="00874019" w:rsidRPr="00015BE3">
        <w:rPr>
          <w:rFonts w:ascii="Franklin Gothic Book" w:hAnsi="Franklin Gothic Book"/>
        </w:rPr>
        <w:t xml:space="preserve"> 201</w:t>
      </w:r>
      <w:r w:rsidRPr="00015BE3">
        <w:rPr>
          <w:rFonts w:ascii="Franklin Gothic Book" w:hAnsi="Franklin Gothic Book"/>
        </w:rPr>
        <w:t>9</w:t>
      </w:r>
      <w:r w:rsidR="00874019" w:rsidRPr="00015BE3">
        <w:rPr>
          <w:rFonts w:ascii="Franklin Gothic Book" w:hAnsi="Franklin Gothic Book"/>
        </w:rPr>
        <w:t xml:space="preserve"> r.</w:t>
      </w:r>
      <w:r w:rsidR="00015BE3" w:rsidRPr="00015BE3">
        <w:rPr>
          <w:rFonts w:ascii="Franklin Gothic Book" w:hAnsi="Franklin Gothic Book"/>
        </w:rPr>
        <w:t xml:space="preserve"> </w:t>
      </w:r>
      <w:r w:rsidR="00874019" w:rsidRPr="00015BE3">
        <w:rPr>
          <w:rFonts w:ascii="Franklin Gothic Book" w:hAnsi="Franklin Gothic Book"/>
        </w:rPr>
        <w:t>w sprawie egzaminów eksternisty</w:t>
      </w:r>
      <w:r w:rsidRPr="00015BE3">
        <w:rPr>
          <w:rFonts w:ascii="Franklin Gothic Book" w:hAnsi="Franklin Gothic Book"/>
        </w:rPr>
        <w:t>cznych  (Dz. U. z dnia 9 września</w:t>
      </w:r>
      <w:r w:rsidR="00874019" w:rsidRPr="00015BE3">
        <w:rPr>
          <w:rFonts w:ascii="Franklin Gothic Book" w:hAnsi="Franklin Gothic Book"/>
        </w:rPr>
        <w:t xml:space="preserve"> </w:t>
      </w:r>
      <w:r w:rsidRPr="00015BE3">
        <w:rPr>
          <w:rFonts w:ascii="Franklin Gothic Book" w:hAnsi="Franklin Gothic Book"/>
        </w:rPr>
        <w:t>2019</w:t>
      </w:r>
      <w:r w:rsidR="00874019" w:rsidRPr="00015BE3">
        <w:rPr>
          <w:rFonts w:ascii="Franklin Gothic Book" w:hAnsi="Franklin Gothic Book"/>
        </w:rPr>
        <w:t xml:space="preserve"> r., poz. </w:t>
      </w:r>
      <w:r w:rsidRPr="00015BE3">
        <w:rPr>
          <w:rFonts w:ascii="Franklin Gothic Book" w:hAnsi="Franklin Gothic Book"/>
        </w:rPr>
        <w:t>1717</w:t>
      </w:r>
      <w:r w:rsidR="00874019" w:rsidRPr="00015BE3">
        <w:rPr>
          <w:rFonts w:ascii="Franklin Gothic Book" w:hAnsi="Franklin Gothic Book"/>
        </w:rPr>
        <w:t>) dyrektor komisji okręgowej może zwolnić w całości lub z części opłaty za egzaminy eksternistyczne ze wszystkich</w:t>
      </w:r>
      <w:r w:rsidR="00015BE3" w:rsidRPr="00015BE3">
        <w:rPr>
          <w:rFonts w:ascii="Franklin Gothic Book" w:hAnsi="Franklin Gothic Book"/>
        </w:rPr>
        <w:t xml:space="preserve"> </w:t>
      </w:r>
      <w:r w:rsidR="00874019" w:rsidRPr="00015BE3">
        <w:rPr>
          <w:rFonts w:ascii="Franklin Gothic Book" w:hAnsi="Franklin Gothic Book"/>
        </w:rPr>
        <w:t>lub niektórych</w:t>
      </w:r>
      <w:r w:rsidR="00015BE3">
        <w:rPr>
          <w:rFonts w:ascii="Franklin Gothic Book" w:hAnsi="Franklin Gothic Book"/>
        </w:rPr>
        <w:t xml:space="preserve"> zajęć edukacyjnych  lub </w:t>
      </w:r>
      <w:r w:rsidR="00D52762">
        <w:rPr>
          <w:rFonts w:ascii="Franklin Gothic Book" w:hAnsi="Franklin Gothic Book"/>
        </w:rPr>
        <w:t xml:space="preserve">z </w:t>
      </w:r>
      <w:r w:rsidR="00015BE3">
        <w:rPr>
          <w:rFonts w:ascii="Franklin Gothic Book" w:hAnsi="Franklin Gothic Book"/>
        </w:rPr>
        <w:t>opłaty</w:t>
      </w:r>
      <w:r w:rsidR="00015BE3">
        <w:rPr>
          <w:rFonts w:ascii="Franklin Gothic Book" w:hAnsi="Franklin Gothic Book"/>
        </w:rPr>
        <w:br/>
      </w:r>
      <w:r w:rsidR="00874019" w:rsidRPr="00015BE3">
        <w:rPr>
          <w:rFonts w:ascii="Franklin Gothic Book" w:hAnsi="Franklin Gothic Book"/>
        </w:rPr>
        <w:t>za egzamin eksternistyczny zawodowy osobę o niskich dochodach, na jej wniosek, w szczególności, jeżeli dochód tej osoby nie jest większy niż kwoty, o których mowa w art. 8 ust. 1 pkt 1 i 2</w:t>
      </w:r>
      <w:r w:rsidR="00015BE3">
        <w:rPr>
          <w:rFonts w:ascii="Franklin Gothic Book" w:hAnsi="Franklin Gothic Book"/>
        </w:rPr>
        <w:t xml:space="preserve"> ustawy z dnia 12 marca 2004 r.</w:t>
      </w:r>
      <w:r w:rsidR="00015BE3">
        <w:rPr>
          <w:rFonts w:ascii="Franklin Gothic Book" w:hAnsi="Franklin Gothic Book"/>
        </w:rPr>
        <w:br/>
      </w:r>
      <w:r w:rsidR="00874019" w:rsidRPr="00015BE3">
        <w:rPr>
          <w:rFonts w:ascii="Franklin Gothic Book" w:hAnsi="Franklin Gothic Book"/>
        </w:rPr>
        <w:t>o pomocy społecznej</w:t>
      </w:r>
      <w:r w:rsidR="00015BE3" w:rsidRPr="00015BE3">
        <w:rPr>
          <w:rFonts w:ascii="Franklin Gothic Book" w:hAnsi="Franklin Gothic Book"/>
        </w:rPr>
        <w:t xml:space="preserve"> </w:t>
      </w:r>
      <w:r w:rsidR="00874019" w:rsidRPr="00015BE3">
        <w:rPr>
          <w:rFonts w:ascii="Franklin Gothic Book" w:hAnsi="Franklin Gothic Book"/>
        </w:rPr>
        <w:t>(</w:t>
      </w:r>
      <w:r w:rsidRPr="00015BE3">
        <w:rPr>
          <w:rFonts w:ascii="Franklin Gothic Book" w:hAnsi="Franklin Gothic Book"/>
        </w:rPr>
        <w:t xml:space="preserve">Dz. U. z </w:t>
      </w:r>
      <w:r w:rsidR="009C0668" w:rsidRPr="00015BE3">
        <w:rPr>
          <w:rFonts w:ascii="Franklin Gothic Book" w:hAnsi="Franklin Gothic Book"/>
        </w:rPr>
        <w:t>201</w:t>
      </w:r>
      <w:r w:rsidRPr="00015BE3">
        <w:rPr>
          <w:rFonts w:ascii="Franklin Gothic Book" w:hAnsi="Franklin Gothic Book"/>
        </w:rPr>
        <w:t>9  poz. 1507,1622 i 1690</w:t>
      </w:r>
      <w:r w:rsidR="00874019" w:rsidRPr="00015BE3">
        <w:rPr>
          <w:rFonts w:ascii="Franklin Gothic Book" w:hAnsi="Franklin Gothic Book"/>
        </w:rPr>
        <w:t>).</w:t>
      </w:r>
    </w:p>
    <w:p w:rsidR="00874019" w:rsidRPr="004F0068" w:rsidRDefault="00874019" w:rsidP="00874019">
      <w:pPr>
        <w:pStyle w:val="Akapitzlist"/>
        <w:rPr>
          <w:rFonts w:ascii="Franklin Gothic Book" w:hAnsi="Franklin Gothic Book"/>
        </w:rPr>
      </w:pPr>
    </w:p>
    <w:p w:rsidR="00874019" w:rsidRPr="004F0068" w:rsidRDefault="00874019" w:rsidP="00874019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  <w:r w:rsidRPr="004F0068">
        <w:rPr>
          <w:rFonts w:ascii="Franklin Gothic Book" w:hAnsi="Franklin Gothic Book"/>
        </w:rPr>
        <w:t>KRYTERIA ZWALNIANIA</w:t>
      </w:r>
    </w:p>
    <w:p w:rsidR="00874019" w:rsidRPr="004F0068" w:rsidRDefault="00874019" w:rsidP="00874019">
      <w:pPr>
        <w:pStyle w:val="Akapitzlist"/>
        <w:rPr>
          <w:rFonts w:ascii="Franklin Gothic Book" w:hAnsi="Franklin Gothic Book"/>
        </w:rPr>
      </w:pPr>
    </w:p>
    <w:tbl>
      <w:tblPr>
        <w:tblStyle w:val="Tabela-Siatka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874019" w:rsidRPr="004F0068" w:rsidTr="00E561DC">
        <w:tc>
          <w:tcPr>
            <w:tcW w:w="10490" w:type="dxa"/>
          </w:tcPr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  <w:b/>
              </w:rPr>
            </w:pPr>
          </w:p>
          <w:p w:rsidR="00874019" w:rsidRPr="004F0068" w:rsidRDefault="006C41C1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Z</w:t>
            </w:r>
            <w:r w:rsidR="00874019" w:rsidRPr="004F0068">
              <w:rPr>
                <w:rFonts w:ascii="Franklin Gothic Book" w:hAnsi="Franklin Gothic Book"/>
                <w:b/>
              </w:rPr>
              <w:t>wolnienie z całości opłat,</w:t>
            </w:r>
            <w:r w:rsidR="00874019" w:rsidRPr="004F0068">
              <w:rPr>
                <w:rFonts w:ascii="Franklin Gothic Book" w:hAnsi="Franklin Gothic Book"/>
              </w:rPr>
              <w:t xml:space="preserve"> w przypadku:</w:t>
            </w:r>
          </w:p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</w:p>
        </w:tc>
      </w:tr>
      <w:tr w:rsidR="00874019" w:rsidRPr="004F0068" w:rsidTr="00E561DC">
        <w:tc>
          <w:tcPr>
            <w:tcW w:w="10490" w:type="dxa"/>
          </w:tcPr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</w:p>
          <w:p w:rsidR="00874019" w:rsidRPr="004F0068" w:rsidRDefault="00874019" w:rsidP="0058461B">
            <w:pPr>
              <w:pStyle w:val="Akapitzlist"/>
              <w:ind w:left="0"/>
              <w:jc w:val="both"/>
              <w:rPr>
                <w:rFonts w:ascii="Franklin Gothic Book" w:hAnsi="Franklin Gothic Book"/>
              </w:rPr>
            </w:pPr>
            <w:r w:rsidRPr="004F0068">
              <w:rPr>
                <w:rFonts w:ascii="Franklin Gothic Book" w:hAnsi="Franklin Gothic Book"/>
              </w:rPr>
              <w:t>- osoby niepracującej, która przedstawi zaświadczenie o zarejestrowaniu w Urzędzie Pracy</w:t>
            </w:r>
            <w:r w:rsidR="00201180">
              <w:rPr>
                <w:rFonts w:ascii="Franklin Gothic Book" w:hAnsi="Franklin Gothic Book"/>
              </w:rPr>
              <w:t xml:space="preserve"> i</w:t>
            </w:r>
            <w:r w:rsidR="00824B12">
              <w:rPr>
                <w:rFonts w:ascii="Franklin Gothic Book" w:hAnsi="Franklin Gothic Book"/>
              </w:rPr>
              <w:t xml:space="preserve"> </w:t>
            </w:r>
            <w:r w:rsidRPr="004F0068">
              <w:rPr>
                <w:rFonts w:ascii="Franklin Gothic Book" w:hAnsi="Franklin Gothic Book"/>
              </w:rPr>
              <w:t xml:space="preserve">przedstawi dowód pobierania </w:t>
            </w:r>
            <w:r w:rsidR="003B79F0">
              <w:rPr>
                <w:rFonts w:ascii="Franklin Gothic Book" w:hAnsi="Franklin Gothic Book"/>
              </w:rPr>
              <w:t>/ niepobierania zasiłku dla bezrobotnych,</w:t>
            </w:r>
          </w:p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</w:p>
          <w:p w:rsidR="00874019" w:rsidRPr="004F0068" w:rsidRDefault="00874019" w:rsidP="0058461B">
            <w:pPr>
              <w:pStyle w:val="Akapitzlist"/>
              <w:ind w:left="0"/>
              <w:jc w:val="both"/>
              <w:rPr>
                <w:rFonts w:ascii="Franklin Gothic Book" w:hAnsi="Franklin Gothic Book"/>
              </w:rPr>
            </w:pPr>
            <w:r w:rsidRPr="004F0068">
              <w:rPr>
                <w:rFonts w:ascii="Franklin Gothic Book" w:hAnsi="Franklin Gothic Book"/>
              </w:rPr>
              <w:t>- osób samotnie gospodarujących, jeżeli ich</w:t>
            </w:r>
            <w:r w:rsidR="004F3AD1">
              <w:rPr>
                <w:rFonts w:ascii="Franklin Gothic Book" w:hAnsi="Franklin Gothic Book"/>
                <w:u w:val="single"/>
              </w:rPr>
              <w:t xml:space="preserve"> dochód netto nie przekracza </w:t>
            </w:r>
            <w:r w:rsidR="004F3AD1" w:rsidRPr="004F3AD1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701</w:t>
            </w:r>
            <w:r w:rsidRPr="004F3AD1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 xml:space="preserve"> zł</w:t>
            </w:r>
            <w:r w:rsidRPr="004F0068">
              <w:rPr>
                <w:rFonts w:ascii="Franklin Gothic Book" w:hAnsi="Franklin Gothic Book"/>
                <w:u w:val="single"/>
              </w:rPr>
              <w:t>.</w:t>
            </w:r>
            <w:r w:rsidRPr="004F0068">
              <w:rPr>
                <w:rFonts w:ascii="Franklin Gothic Book" w:hAnsi="Franklin Gothic Book"/>
              </w:rPr>
              <w:t xml:space="preserve"> (</w:t>
            </w:r>
            <w:r w:rsidRPr="004F0068">
              <w:rPr>
                <w:rFonts w:ascii="Franklin Gothic Book" w:hAnsi="Franklin Gothic Book"/>
                <w:b/>
              </w:rPr>
              <w:t>zaświadczenie</w:t>
            </w:r>
            <w:r w:rsidR="00BA03CE">
              <w:rPr>
                <w:rFonts w:ascii="Franklin Gothic Book" w:hAnsi="Franklin Gothic Book"/>
                <w:b/>
              </w:rPr>
              <w:t xml:space="preserve"> </w:t>
            </w:r>
            <w:r w:rsidRPr="004F0068">
              <w:rPr>
                <w:rFonts w:ascii="Franklin Gothic Book" w:hAnsi="Franklin Gothic Book"/>
                <w:b/>
              </w:rPr>
              <w:t xml:space="preserve">o dochodach </w:t>
            </w:r>
            <w:r w:rsidRPr="004F0068">
              <w:rPr>
                <w:rFonts w:ascii="Franklin Gothic Book" w:hAnsi="Franklin Gothic Book"/>
                <w:b/>
                <w:u w:val="single"/>
              </w:rPr>
              <w:t>netto</w:t>
            </w:r>
            <w:r w:rsidRPr="004F0068">
              <w:rPr>
                <w:rFonts w:ascii="Franklin Gothic Book" w:hAnsi="Franklin Gothic Book"/>
                <w:b/>
              </w:rPr>
              <w:t xml:space="preserve"> z miesiąca poprzedzającego złożenie wniosku</w:t>
            </w:r>
            <w:r w:rsidRPr="004F0068">
              <w:rPr>
                <w:rFonts w:ascii="Franklin Gothic Book" w:hAnsi="Franklin Gothic Book"/>
              </w:rPr>
              <w:t>),</w:t>
            </w:r>
          </w:p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</w:p>
          <w:p w:rsidR="00874019" w:rsidRPr="004F0068" w:rsidRDefault="00874019" w:rsidP="0058461B">
            <w:pPr>
              <w:pStyle w:val="Akapitzlist"/>
              <w:ind w:left="0"/>
              <w:jc w:val="both"/>
              <w:rPr>
                <w:rFonts w:ascii="Franklin Gothic Book" w:hAnsi="Franklin Gothic Book"/>
              </w:rPr>
            </w:pPr>
            <w:r w:rsidRPr="004F0068">
              <w:rPr>
                <w:rFonts w:ascii="Franklin Gothic Book" w:hAnsi="Franklin Gothic Book"/>
              </w:rPr>
              <w:t xml:space="preserve">- osób w rodzinie, jeżeli </w:t>
            </w:r>
            <w:r w:rsidRPr="004F0068">
              <w:rPr>
                <w:rFonts w:ascii="Franklin Gothic Book" w:hAnsi="Franklin Gothic Book"/>
                <w:u w:val="single"/>
              </w:rPr>
              <w:t>dochód netto</w:t>
            </w:r>
            <w:r w:rsidR="00BA03CE">
              <w:rPr>
                <w:rFonts w:ascii="Franklin Gothic Book" w:hAnsi="Franklin Gothic Book"/>
              </w:rPr>
              <w:t xml:space="preserve"> na osobę </w:t>
            </w:r>
            <w:r w:rsidRPr="004F0068">
              <w:rPr>
                <w:rFonts w:ascii="Franklin Gothic Book" w:hAnsi="Franklin Gothic Book"/>
              </w:rPr>
              <w:t xml:space="preserve">we wspólnym gospodarstwie domowym </w:t>
            </w:r>
            <w:r w:rsidR="004F3AD1">
              <w:rPr>
                <w:rFonts w:ascii="Franklin Gothic Book" w:hAnsi="Franklin Gothic Book"/>
                <w:u w:val="single"/>
              </w:rPr>
              <w:t xml:space="preserve">nie przekracza </w:t>
            </w:r>
            <w:r w:rsidR="004F3AD1" w:rsidRPr="004F3AD1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528</w:t>
            </w:r>
            <w:r w:rsidRPr="004F3AD1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 xml:space="preserve"> zł.</w:t>
            </w:r>
            <w:r w:rsidRPr="004F0068">
              <w:rPr>
                <w:rFonts w:ascii="Franklin Gothic Book" w:hAnsi="Franklin Gothic Book"/>
                <w:u w:val="single"/>
              </w:rPr>
              <w:t xml:space="preserve"> na osobę</w:t>
            </w:r>
            <w:r w:rsidRPr="004F0068">
              <w:rPr>
                <w:rFonts w:ascii="Franklin Gothic Book" w:hAnsi="Franklin Gothic Book"/>
              </w:rPr>
              <w:t xml:space="preserve"> (</w:t>
            </w:r>
            <w:r w:rsidRPr="004F0068">
              <w:rPr>
                <w:rFonts w:ascii="Franklin Gothic Book" w:hAnsi="Franklin Gothic Book"/>
                <w:b/>
              </w:rPr>
              <w:t>zaświadczenie o dochodach netto od każdego pracującego członka rodziny</w:t>
            </w:r>
            <w:r w:rsidR="00824B12">
              <w:rPr>
                <w:rFonts w:ascii="Franklin Gothic Book" w:hAnsi="Franklin Gothic Book"/>
                <w:b/>
              </w:rPr>
              <w:t xml:space="preserve"> wraz z oświadczeniem</w:t>
            </w:r>
            <w:r w:rsidR="00824B12">
              <w:rPr>
                <w:rFonts w:ascii="Franklin Gothic Book" w:hAnsi="Franklin Gothic Book"/>
                <w:b/>
              </w:rPr>
              <w:br/>
            </w:r>
            <w:r w:rsidRPr="004F0068">
              <w:rPr>
                <w:rFonts w:ascii="Franklin Gothic Book" w:hAnsi="Franklin Gothic Book"/>
                <w:b/>
              </w:rPr>
              <w:t>o liczbie członków rodziny pozostających we wspólnym gospodarstwie</w:t>
            </w:r>
            <w:r w:rsidRPr="004F0068">
              <w:rPr>
                <w:rFonts w:ascii="Franklin Gothic Book" w:hAnsi="Franklin Gothic Book"/>
              </w:rPr>
              <w:t>).</w:t>
            </w:r>
          </w:p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</w:p>
        </w:tc>
      </w:tr>
      <w:tr w:rsidR="00874019" w:rsidRPr="004F0068" w:rsidTr="00E561DC">
        <w:tc>
          <w:tcPr>
            <w:tcW w:w="10490" w:type="dxa"/>
          </w:tcPr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  <w:b/>
              </w:rPr>
            </w:pPr>
          </w:p>
          <w:p w:rsidR="00874019" w:rsidRPr="004F0068" w:rsidRDefault="006C41C1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Z</w:t>
            </w:r>
            <w:bookmarkStart w:id="0" w:name="_GoBack"/>
            <w:bookmarkEnd w:id="0"/>
            <w:r w:rsidR="00874019" w:rsidRPr="004F0068">
              <w:rPr>
                <w:rFonts w:ascii="Franklin Gothic Book" w:hAnsi="Franklin Gothic Book"/>
                <w:b/>
              </w:rPr>
              <w:t>wolnienie z części opłat w wysokości 50%,</w:t>
            </w:r>
            <w:r w:rsidR="00874019" w:rsidRPr="004F0068">
              <w:rPr>
                <w:rFonts w:ascii="Franklin Gothic Book" w:hAnsi="Franklin Gothic Book"/>
              </w:rPr>
              <w:t xml:space="preserve"> w przypadku:</w:t>
            </w:r>
          </w:p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</w:p>
        </w:tc>
      </w:tr>
      <w:tr w:rsidR="00874019" w:rsidRPr="004F0068" w:rsidTr="00E561DC">
        <w:tc>
          <w:tcPr>
            <w:tcW w:w="10490" w:type="dxa"/>
          </w:tcPr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</w:p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  <w:r w:rsidRPr="004F0068">
              <w:rPr>
                <w:rFonts w:ascii="Franklin Gothic Book" w:hAnsi="Franklin Gothic Book"/>
              </w:rPr>
              <w:t>- osób samotnie gospodarujących, jeżeli ich</w:t>
            </w:r>
            <w:r w:rsidRPr="004F0068">
              <w:rPr>
                <w:rFonts w:ascii="Franklin Gothic Book" w:hAnsi="Franklin Gothic Book"/>
                <w:u w:val="single"/>
              </w:rPr>
              <w:t xml:space="preserve"> d</w:t>
            </w:r>
            <w:r w:rsidR="00824B12">
              <w:rPr>
                <w:rFonts w:ascii="Franklin Gothic Book" w:hAnsi="Franklin Gothic Book"/>
                <w:u w:val="single"/>
              </w:rPr>
              <w:t xml:space="preserve">ochód netto nie przekracza </w:t>
            </w:r>
            <w:r w:rsidR="00824B12" w:rsidRPr="00824B12">
              <w:rPr>
                <w:rFonts w:ascii="Franklin Gothic Book" w:hAnsi="Franklin Gothic Book"/>
                <w:b/>
                <w:u w:val="single"/>
              </w:rPr>
              <w:t>1 402</w:t>
            </w:r>
            <w:r w:rsidRPr="00824B12">
              <w:rPr>
                <w:rFonts w:ascii="Franklin Gothic Book" w:hAnsi="Franklin Gothic Book"/>
                <w:b/>
                <w:u w:val="single"/>
              </w:rPr>
              <w:t xml:space="preserve"> zł.</w:t>
            </w:r>
          </w:p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  <w:r w:rsidRPr="004F0068">
              <w:rPr>
                <w:rFonts w:ascii="Franklin Gothic Book" w:hAnsi="Franklin Gothic Book"/>
              </w:rPr>
              <w:t>(</w:t>
            </w:r>
            <w:r w:rsidRPr="004F0068">
              <w:rPr>
                <w:rFonts w:ascii="Franklin Gothic Book" w:hAnsi="Franklin Gothic Book"/>
                <w:b/>
              </w:rPr>
              <w:t xml:space="preserve">zaświadczenie o dochodach </w:t>
            </w:r>
            <w:r w:rsidRPr="004F0068">
              <w:rPr>
                <w:rFonts w:ascii="Franklin Gothic Book" w:hAnsi="Franklin Gothic Book"/>
                <w:b/>
                <w:u w:val="single"/>
              </w:rPr>
              <w:t>netto</w:t>
            </w:r>
            <w:r w:rsidRPr="004F0068">
              <w:rPr>
                <w:rFonts w:ascii="Franklin Gothic Book" w:hAnsi="Franklin Gothic Book"/>
                <w:b/>
              </w:rPr>
              <w:t xml:space="preserve"> z miesiąca poprzedzającego złożenie wniosku</w:t>
            </w:r>
            <w:r w:rsidRPr="004F0068">
              <w:rPr>
                <w:rFonts w:ascii="Franklin Gothic Book" w:hAnsi="Franklin Gothic Book"/>
              </w:rPr>
              <w:t>),</w:t>
            </w:r>
          </w:p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</w:p>
          <w:p w:rsidR="00874019" w:rsidRPr="004F0068" w:rsidRDefault="00874019" w:rsidP="0058461B">
            <w:pPr>
              <w:pStyle w:val="Akapitzlist"/>
              <w:ind w:left="0"/>
              <w:jc w:val="both"/>
              <w:rPr>
                <w:rFonts w:ascii="Franklin Gothic Book" w:hAnsi="Franklin Gothic Book"/>
              </w:rPr>
            </w:pPr>
            <w:r w:rsidRPr="004F0068">
              <w:rPr>
                <w:rFonts w:ascii="Franklin Gothic Book" w:hAnsi="Franklin Gothic Book"/>
              </w:rPr>
              <w:t xml:space="preserve">- osób w rodzinie, jeżeli </w:t>
            </w:r>
            <w:r w:rsidRPr="004F0068">
              <w:rPr>
                <w:rFonts w:ascii="Franklin Gothic Book" w:hAnsi="Franklin Gothic Book"/>
                <w:u w:val="single"/>
              </w:rPr>
              <w:t>dochód netto</w:t>
            </w:r>
            <w:r w:rsidR="00BA03CE">
              <w:rPr>
                <w:rFonts w:ascii="Franklin Gothic Book" w:hAnsi="Franklin Gothic Book"/>
              </w:rPr>
              <w:t xml:space="preserve"> na osobę </w:t>
            </w:r>
            <w:r w:rsidRPr="004F0068">
              <w:rPr>
                <w:rFonts w:ascii="Franklin Gothic Book" w:hAnsi="Franklin Gothic Book"/>
              </w:rPr>
              <w:t xml:space="preserve">we wspólnym gospodarstwie domowym </w:t>
            </w:r>
            <w:r w:rsidR="00824B12">
              <w:rPr>
                <w:rFonts w:ascii="Franklin Gothic Book" w:hAnsi="Franklin Gothic Book"/>
                <w:u w:val="single"/>
              </w:rPr>
              <w:t xml:space="preserve">nie przekracza </w:t>
            </w:r>
            <w:r w:rsidR="00824B12" w:rsidRPr="00824B12">
              <w:rPr>
                <w:rFonts w:ascii="Franklin Gothic Book" w:hAnsi="Franklin Gothic Book"/>
                <w:b/>
                <w:u w:val="single"/>
              </w:rPr>
              <w:t>1 056</w:t>
            </w:r>
            <w:r w:rsidRPr="004F0068">
              <w:rPr>
                <w:rFonts w:ascii="Franklin Gothic Book" w:hAnsi="Franklin Gothic Book"/>
                <w:u w:val="single"/>
              </w:rPr>
              <w:t xml:space="preserve"> </w:t>
            </w:r>
            <w:r w:rsidRPr="00E561DC">
              <w:rPr>
                <w:rFonts w:ascii="Franklin Gothic Book" w:hAnsi="Franklin Gothic Book"/>
                <w:b/>
                <w:u w:val="single"/>
              </w:rPr>
              <w:t>zł.</w:t>
            </w:r>
            <w:r w:rsidRPr="004F0068">
              <w:rPr>
                <w:rFonts w:ascii="Franklin Gothic Book" w:hAnsi="Franklin Gothic Book"/>
                <w:u w:val="single"/>
              </w:rPr>
              <w:t xml:space="preserve"> na osobę</w:t>
            </w:r>
            <w:r w:rsidRPr="004F0068">
              <w:rPr>
                <w:rFonts w:ascii="Franklin Gothic Book" w:hAnsi="Franklin Gothic Book"/>
              </w:rPr>
              <w:t xml:space="preserve"> (</w:t>
            </w:r>
            <w:r w:rsidRPr="004F0068">
              <w:rPr>
                <w:rFonts w:ascii="Franklin Gothic Book" w:hAnsi="Franklin Gothic Book"/>
                <w:b/>
              </w:rPr>
              <w:t>zaświadczenie o dochodach netto od każdego pracującego członka rodziny</w:t>
            </w:r>
            <w:r w:rsidR="00824B12">
              <w:rPr>
                <w:rFonts w:ascii="Franklin Gothic Book" w:hAnsi="Franklin Gothic Book"/>
                <w:b/>
              </w:rPr>
              <w:t xml:space="preserve"> </w:t>
            </w:r>
            <w:r w:rsidRPr="004F0068">
              <w:rPr>
                <w:rFonts w:ascii="Franklin Gothic Book" w:hAnsi="Franklin Gothic Book"/>
                <w:b/>
              </w:rPr>
              <w:t>wraz z oświadczeniem</w:t>
            </w:r>
            <w:r w:rsidR="00E561DC">
              <w:rPr>
                <w:rFonts w:ascii="Franklin Gothic Book" w:hAnsi="Franklin Gothic Book"/>
                <w:b/>
              </w:rPr>
              <w:br/>
            </w:r>
            <w:r w:rsidRPr="004F0068">
              <w:rPr>
                <w:rFonts w:ascii="Franklin Gothic Book" w:hAnsi="Franklin Gothic Book"/>
                <w:b/>
              </w:rPr>
              <w:t>o liczbie członków rodziny pozostających we wspólnym gospodarstwie</w:t>
            </w:r>
            <w:r w:rsidRPr="004F0068">
              <w:rPr>
                <w:rFonts w:ascii="Franklin Gothic Book" w:hAnsi="Franklin Gothic Book"/>
              </w:rPr>
              <w:t>).</w:t>
            </w:r>
          </w:p>
          <w:p w:rsidR="00874019" w:rsidRPr="004F0068" w:rsidRDefault="00874019" w:rsidP="0058461B">
            <w:pPr>
              <w:pStyle w:val="Akapitzlist"/>
              <w:ind w:left="0"/>
              <w:rPr>
                <w:rFonts w:ascii="Franklin Gothic Book" w:hAnsi="Franklin Gothic Book"/>
              </w:rPr>
            </w:pPr>
          </w:p>
        </w:tc>
      </w:tr>
    </w:tbl>
    <w:p w:rsidR="00874019" w:rsidRPr="004F0068" w:rsidRDefault="00874019" w:rsidP="00874019">
      <w:pPr>
        <w:pStyle w:val="Akapitzlist"/>
        <w:rPr>
          <w:rFonts w:ascii="Franklin Gothic Book" w:hAnsi="Franklin Gothic Book"/>
        </w:rPr>
      </w:pPr>
    </w:p>
    <w:p w:rsidR="00874019" w:rsidRPr="004F0068" w:rsidRDefault="00874019" w:rsidP="00874019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  <w:r w:rsidRPr="004F0068">
        <w:rPr>
          <w:rFonts w:ascii="Franklin Gothic Book" w:hAnsi="Franklin Gothic Book"/>
        </w:rPr>
        <w:t>Podstawę do ustalania powyższych kryteriów stanowią:</w:t>
      </w:r>
    </w:p>
    <w:p w:rsidR="00824B12" w:rsidRPr="00824B12" w:rsidRDefault="00874019" w:rsidP="00824B12">
      <w:pPr>
        <w:pStyle w:val="Default"/>
        <w:numPr>
          <w:ilvl w:val="0"/>
          <w:numId w:val="2"/>
        </w:numPr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824B12">
        <w:rPr>
          <w:rFonts w:ascii="Franklin Gothic Book" w:hAnsi="Franklin Gothic Book"/>
          <w:sz w:val="22"/>
          <w:szCs w:val="22"/>
        </w:rPr>
        <w:t xml:space="preserve">Ustawa z dnia 12 marca </w:t>
      </w:r>
      <w:r w:rsidRPr="00015BE3">
        <w:rPr>
          <w:rFonts w:ascii="Franklin Gothic Book" w:hAnsi="Franklin Gothic Book"/>
          <w:sz w:val="22"/>
          <w:szCs w:val="22"/>
        </w:rPr>
        <w:t xml:space="preserve">2004 r. o pomocy społecznej </w:t>
      </w:r>
      <w:r w:rsidR="00595F4B">
        <w:rPr>
          <w:rFonts w:ascii="Franklin Gothic Book" w:hAnsi="Franklin Gothic Book"/>
          <w:sz w:val="22"/>
          <w:szCs w:val="22"/>
        </w:rPr>
        <w:t xml:space="preserve">- </w:t>
      </w:r>
      <w:r w:rsidR="00015BE3" w:rsidRPr="007B501D">
        <w:rPr>
          <w:rFonts w:ascii="Franklin Gothic Book" w:hAnsi="Franklin Gothic Book"/>
          <w:bCs/>
          <w:sz w:val="22"/>
          <w:szCs w:val="22"/>
        </w:rPr>
        <w:t>Obwieszczenie Marszałka Sejmu Rzeczypospolitej Polskiej</w:t>
      </w:r>
      <w:r w:rsidR="00824B12" w:rsidRPr="007B501D">
        <w:rPr>
          <w:rFonts w:ascii="Franklin Gothic Book" w:hAnsi="Franklin Gothic Book"/>
          <w:bCs/>
          <w:sz w:val="22"/>
          <w:szCs w:val="22"/>
        </w:rPr>
        <w:t xml:space="preserve"> </w:t>
      </w:r>
      <w:r w:rsidR="00824B12" w:rsidRPr="00015BE3">
        <w:rPr>
          <w:rFonts w:ascii="Franklin Gothic Book" w:hAnsi="Franklin Gothic Book"/>
          <w:sz w:val="22"/>
          <w:szCs w:val="22"/>
        </w:rPr>
        <w:t xml:space="preserve">z dnia 5 lipca 2019 r. </w:t>
      </w:r>
      <w:r w:rsidR="00824B12" w:rsidRPr="00015BE3">
        <w:rPr>
          <w:rFonts w:ascii="Franklin Gothic Book" w:hAnsi="Franklin Gothic Book"/>
          <w:bCs/>
          <w:sz w:val="22"/>
          <w:szCs w:val="22"/>
        </w:rPr>
        <w:t>w sprawie ogłoszenia jednolitego tekstu ustawy o pomocy społecznej (</w:t>
      </w:r>
      <w:r w:rsidR="00824B12" w:rsidRPr="007B501D">
        <w:rPr>
          <w:rFonts w:ascii="Franklin Gothic Book" w:hAnsi="Franklin Gothic Book"/>
          <w:bCs/>
          <w:sz w:val="22"/>
          <w:szCs w:val="22"/>
        </w:rPr>
        <w:t>Dz. U. 2019 poz. 1507</w:t>
      </w:r>
      <w:r w:rsidR="00824B12" w:rsidRPr="00015BE3">
        <w:rPr>
          <w:rFonts w:ascii="Franklin Gothic Book" w:hAnsi="Franklin Gothic Book"/>
          <w:bCs/>
          <w:sz w:val="22"/>
          <w:szCs w:val="22"/>
        </w:rPr>
        <w:t>)</w:t>
      </w:r>
    </w:p>
    <w:p w:rsidR="00874019" w:rsidRPr="00015BE3" w:rsidRDefault="00874019" w:rsidP="00874019">
      <w:pPr>
        <w:pStyle w:val="Akapitzlist"/>
        <w:jc w:val="both"/>
        <w:rPr>
          <w:rFonts w:ascii="Franklin Gothic Book" w:hAnsi="Franklin Gothic Book"/>
          <w:sz w:val="10"/>
          <w:szCs w:val="10"/>
        </w:rPr>
      </w:pPr>
    </w:p>
    <w:p w:rsidR="00874019" w:rsidRPr="00824B12" w:rsidRDefault="00874019" w:rsidP="00824B12">
      <w:pPr>
        <w:pStyle w:val="Akapitzlist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824B12">
        <w:rPr>
          <w:rFonts w:ascii="Franklin Gothic Book" w:hAnsi="Franklin Gothic Book"/>
        </w:rPr>
        <w:t>Rozporz</w:t>
      </w:r>
      <w:r w:rsidR="004F3AD1" w:rsidRPr="00824B12">
        <w:rPr>
          <w:rFonts w:ascii="Franklin Gothic Book" w:hAnsi="Franklin Gothic Book"/>
        </w:rPr>
        <w:t>ądzenie Rady Ministrów z dnia 11</w:t>
      </w:r>
      <w:r w:rsidRPr="00824B12">
        <w:rPr>
          <w:rFonts w:ascii="Franklin Gothic Book" w:hAnsi="Franklin Gothic Book"/>
        </w:rPr>
        <w:t xml:space="preserve"> lipca 201</w:t>
      </w:r>
      <w:r w:rsidR="004F3AD1" w:rsidRPr="00824B12">
        <w:rPr>
          <w:rFonts w:ascii="Franklin Gothic Book" w:hAnsi="Franklin Gothic Book"/>
        </w:rPr>
        <w:t>8</w:t>
      </w:r>
      <w:r w:rsidRPr="00824B12">
        <w:rPr>
          <w:rFonts w:ascii="Franklin Gothic Book" w:hAnsi="Franklin Gothic Book"/>
        </w:rPr>
        <w:t xml:space="preserve"> r. w sprawie zweryfikowanych kryteriów dochodowych</w:t>
      </w:r>
      <w:r w:rsidR="00824B12" w:rsidRPr="00824B12">
        <w:rPr>
          <w:rFonts w:ascii="Franklin Gothic Book" w:hAnsi="Franklin Gothic Book"/>
        </w:rPr>
        <w:br/>
      </w:r>
      <w:r w:rsidRPr="00824B12">
        <w:rPr>
          <w:rFonts w:ascii="Franklin Gothic Book" w:hAnsi="Franklin Gothic Book"/>
        </w:rPr>
        <w:t xml:space="preserve">oraz kwot świadczeń pieniężnych z </w:t>
      </w:r>
      <w:r w:rsidR="004F3AD1" w:rsidRPr="00824B12">
        <w:rPr>
          <w:rFonts w:ascii="Franklin Gothic Book" w:hAnsi="Franklin Gothic Book"/>
        </w:rPr>
        <w:t>pomocy społecznej (Dz. U. z 2018 r., poz. 13</w:t>
      </w:r>
      <w:r w:rsidRPr="00824B12">
        <w:rPr>
          <w:rFonts w:ascii="Franklin Gothic Book" w:hAnsi="Franklin Gothic Book"/>
        </w:rPr>
        <w:t>58).</w:t>
      </w:r>
    </w:p>
    <w:p w:rsidR="00874019" w:rsidRPr="00824B12" w:rsidRDefault="00874019" w:rsidP="00824B12">
      <w:pPr>
        <w:rPr>
          <w:rFonts w:ascii="Franklin Gothic Book" w:hAnsi="Franklin Gothic Book"/>
        </w:rPr>
      </w:pPr>
      <w:r w:rsidRPr="00824B12">
        <w:rPr>
          <w:rFonts w:ascii="Franklin Gothic Book" w:hAnsi="Franklin Gothic Book"/>
        </w:rPr>
        <w:t>Powyższe kryteria obowiązują od dnia 1 października 201</w:t>
      </w:r>
      <w:r w:rsidR="004F3AD1" w:rsidRPr="00824B12">
        <w:rPr>
          <w:rFonts w:ascii="Franklin Gothic Book" w:hAnsi="Franklin Gothic Book"/>
        </w:rPr>
        <w:t>8</w:t>
      </w:r>
      <w:r w:rsidRPr="00824B12">
        <w:rPr>
          <w:rFonts w:ascii="Franklin Gothic Book" w:hAnsi="Franklin Gothic Book"/>
        </w:rPr>
        <w:t xml:space="preserve"> r.</w:t>
      </w:r>
    </w:p>
    <w:p w:rsidR="00824B12" w:rsidRPr="007B501D" w:rsidRDefault="00824B12" w:rsidP="00824B12">
      <w:pPr>
        <w:pStyle w:val="Default"/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7B501D">
        <w:rPr>
          <w:rFonts w:ascii="Franklin Gothic Book" w:hAnsi="Franklin Gothic Book"/>
          <w:b/>
          <w:bCs/>
          <w:sz w:val="22"/>
          <w:szCs w:val="22"/>
        </w:rPr>
        <w:t>Wyciąg z ustawy z dnia 12 marca 2004 r. o pomocy społecznej –</w:t>
      </w:r>
    </w:p>
    <w:p w:rsidR="00824B12" w:rsidRPr="007B501D" w:rsidRDefault="00824B12" w:rsidP="00824B12">
      <w:pPr>
        <w:pStyle w:val="Default"/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7B501D">
        <w:rPr>
          <w:rFonts w:ascii="Franklin Gothic Book" w:hAnsi="Franklin Gothic Book"/>
          <w:b/>
          <w:bCs/>
          <w:sz w:val="22"/>
          <w:szCs w:val="22"/>
        </w:rPr>
        <w:t xml:space="preserve">OBWIESZCZENIE MARSZAŁKA SEJMU RZECZYPOSPOLITEJ POLSKIEJ </w:t>
      </w:r>
      <w:r>
        <w:rPr>
          <w:rFonts w:ascii="Franklin Gothic Book" w:hAnsi="Franklin Gothic Book"/>
          <w:sz w:val="22"/>
          <w:szCs w:val="22"/>
        </w:rPr>
        <w:t xml:space="preserve">z dnia 5 lipca 2019 r. </w:t>
      </w:r>
      <w:r w:rsidRPr="007B501D">
        <w:rPr>
          <w:rFonts w:ascii="Franklin Gothic Book" w:hAnsi="Franklin Gothic Book"/>
          <w:b/>
          <w:bCs/>
          <w:sz w:val="22"/>
          <w:szCs w:val="22"/>
        </w:rPr>
        <w:t>w sprawie ogłoszenia jednolitego tekstu ustawy o pomocy społecznej  (Dz. U. 2019 poz. 1507)</w:t>
      </w: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b/>
          <w:bCs/>
          <w:sz w:val="20"/>
          <w:szCs w:val="2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b/>
          <w:bCs/>
          <w:sz w:val="20"/>
          <w:szCs w:val="20"/>
        </w:rPr>
      </w:pPr>
      <w:r w:rsidRPr="009C2BA3">
        <w:rPr>
          <w:rFonts w:ascii="Franklin Gothic Book" w:hAnsi="Franklin Gothic Book"/>
          <w:b/>
          <w:bCs/>
          <w:sz w:val="20"/>
          <w:szCs w:val="20"/>
        </w:rPr>
        <w:t xml:space="preserve">Art. 8. </w:t>
      </w:r>
    </w:p>
    <w:p w:rsidR="00824B12" w:rsidRDefault="00824B12" w:rsidP="00824B12">
      <w:pPr>
        <w:pStyle w:val="Default"/>
        <w:spacing w:line="276" w:lineRule="auto"/>
        <w:rPr>
          <w:rFonts w:ascii="Franklin Gothic Book" w:hAnsi="Franklin Gothic Book"/>
          <w:sz w:val="20"/>
          <w:szCs w:val="20"/>
        </w:rPr>
      </w:pPr>
      <w:r w:rsidRPr="009C227E">
        <w:rPr>
          <w:rFonts w:ascii="Franklin Gothic Book" w:hAnsi="Franklin Gothic Book"/>
          <w:b/>
          <w:sz w:val="20"/>
          <w:szCs w:val="20"/>
        </w:rPr>
        <w:t>1.</w:t>
      </w:r>
      <w:r w:rsidRPr="009C2BA3">
        <w:rPr>
          <w:rFonts w:ascii="Franklin Gothic Book" w:hAnsi="Franklin Gothic Book"/>
          <w:sz w:val="20"/>
          <w:szCs w:val="20"/>
        </w:rPr>
        <w:t xml:space="preserve"> Prawo do świadczeń pieniężnych z pomocy społecznej, z zastrzeże</w:t>
      </w:r>
      <w:r>
        <w:rPr>
          <w:rFonts w:ascii="Franklin Gothic Book" w:hAnsi="Franklin Gothic Book"/>
          <w:sz w:val="20"/>
          <w:szCs w:val="20"/>
        </w:rPr>
        <w:t xml:space="preserve">niem art. 40, art. 41, art. 53a </w:t>
      </w:r>
      <w:r w:rsidRPr="009C2BA3">
        <w:rPr>
          <w:rFonts w:ascii="Franklin Gothic Book" w:hAnsi="Franklin Gothic Book"/>
          <w:sz w:val="20"/>
          <w:szCs w:val="20"/>
        </w:rPr>
        <w:t xml:space="preserve">i art. 91, przysługuje: </w:t>
      </w:r>
    </w:p>
    <w:p w:rsidR="00824B12" w:rsidRPr="009C2BA3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9C2BA3">
        <w:rPr>
          <w:rFonts w:ascii="Franklin Gothic Book" w:hAnsi="Franklin Gothic Book"/>
          <w:sz w:val="20"/>
          <w:szCs w:val="20"/>
        </w:rPr>
        <w:t xml:space="preserve">1) osobie samotnie gospodarującej, której dochód nie przekracza kwoty </w:t>
      </w:r>
      <w:r w:rsidRPr="009C2BA3">
        <w:rPr>
          <w:rFonts w:ascii="Franklin Gothic Book" w:hAnsi="Franklin Gothic Book"/>
          <w:b/>
          <w:i/>
          <w:iCs/>
          <w:sz w:val="20"/>
          <w:szCs w:val="20"/>
        </w:rPr>
        <w:t>701</w:t>
      </w:r>
      <w:r>
        <w:rPr>
          <w:rFonts w:ascii="Franklin Gothic Book" w:hAnsi="Franklin Gothic Book"/>
          <w:b/>
          <w:sz w:val="20"/>
          <w:szCs w:val="20"/>
        </w:rPr>
        <w:t>*</w:t>
      </w:r>
      <w:r w:rsidRPr="009C2BA3">
        <w:rPr>
          <w:rFonts w:ascii="Franklin Gothic Book" w:hAnsi="Franklin Gothic Book"/>
          <w:sz w:val="20"/>
          <w:szCs w:val="20"/>
        </w:rPr>
        <w:t xml:space="preserve"> zł, zwanej dalej „kryterium dochodowym osoby samotnie gospodarującej”, </w:t>
      </w: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</w:p>
    <w:p w:rsidR="00824B12" w:rsidRPr="009C2BA3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9C2BA3">
        <w:rPr>
          <w:rFonts w:ascii="Franklin Gothic Book" w:hAnsi="Franklin Gothic Book"/>
          <w:sz w:val="20"/>
          <w:szCs w:val="20"/>
        </w:rPr>
        <w:lastRenderedPageBreak/>
        <w:t xml:space="preserve">2) osobie w rodzinie, w której dochód na osobę nie przekracza kwoty </w:t>
      </w:r>
      <w:r w:rsidRPr="009C2BA3">
        <w:rPr>
          <w:rFonts w:ascii="Franklin Gothic Book" w:hAnsi="Franklin Gothic Book"/>
          <w:b/>
          <w:i/>
          <w:iCs/>
          <w:sz w:val="20"/>
          <w:szCs w:val="20"/>
        </w:rPr>
        <w:t xml:space="preserve">528 </w:t>
      </w:r>
      <w:r w:rsidRPr="007C2E5D">
        <w:rPr>
          <w:rFonts w:ascii="Franklin Gothic Book" w:hAnsi="Franklin Gothic Book"/>
          <w:b/>
          <w:sz w:val="20"/>
          <w:szCs w:val="20"/>
        </w:rPr>
        <w:t>*</w:t>
      </w:r>
      <w:r w:rsidRPr="009C2BA3">
        <w:rPr>
          <w:rFonts w:ascii="Franklin Gothic Book" w:hAnsi="Franklin Gothic Book"/>
          <w:sz w:val="20"/>
          <w:szCs w:val="20"/>
        </w:rPr>
        <w:t xml:space="preserve"> zł, zwanej dalej „kryterium dochodowym na osobę w rodzinie”, </w:t>
      </w: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9C2BA3">
        <w:rPr>
          <w:rFonts w:ascii="Franklin Gothic Book" w:hAnsi="Franklin Gothic Book"/>
          <w:sz w:val="20"/>
          <w:szCs w:val="20"/>
        </w:rPr>
        <w:t xml:space="preserve">3) rodzinie, której dochód nie przekracza sumy kwot kryterium dochodowego na osobę w rodzinie, zwanej dalej „kryterium dochodowym rodziny” </w:t>
      </w:r>
    </w:p>
    <w:p w:rsidR="00824B12" w:rsidRPr="009C2BA3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9C2BA3">
        <w:rPr>
          <w:rFonts w:ascii="Franklin Gothic Book" w:hAnsi="Franklin Gothic Book"/>
          <w:sz w:val="20"/>
          <w:szCs w:val="20"/>
        </w:rPr>
        <w:t xml:space="preserve">– przy jednoczesnym wystąpieniu co najmniej jednego z powodów wymienionych w art. 7 pkt 2–15 lub innych okoliczności uzasadniających udzielenie pomocy społecznej. </w:t>
      </w:r>
    </w:p>
    <w:p w:rsidR="00824B12" w:rsidRPr="009C2BA3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9C227E">
        <w:rPr>
          <w:rFonts w:ascii="Franklin Gothic Book" w:hAnsi="Franklin Gothic Book"/>
          <w:b/>
          <w:sz w:val="20"/>
          <w:szCs w:val="20"/>
        </w:rPr>
        <w:t>2.</w:t>
      </w:r>
      <w:r w:rsidRPr="009C2BA3">
        <w:rPr>
          <w:rFonts w:ascii="Franklin Gothic Book" w:hAnsi="Franklin Gothic Book"/>
          <w:sz w:val="20"/>
          <w:szCs w:val="20"/>
        </w:rPr>
        <w:t xml:space="preserve"> Rada gminy, w drodze uchwały, może podwyższyć kwoty, o których mowa w ust. </w:t>
      </w:r>
      <w:r>
        <w:rPr>
          <w:rFonts w:ascii="Franklin Gothic Book" w:hAnsi="Franklin Gothic Book"/>
          <w:sz w:val="20"/>
          <w:szCs w:val="20"/>
        </w:rPr>
        <w:t>1 pkt 1 i 2, uprawniające do za</w:t>
      </w:r>
      <w:r w:rsidRPr="009C2BA3">
        <w:rPr>
          <w:rFonts w:ascii="Franklin Gothic Book" w:hAnsi="Franklin Gothic Book"/>
          <w:sz w:val="20"/>
          <w:szCs w:val="20"/>
        </w:rPr>
        <w:t>siłków okresowego i celowego.</w:t>
      </w:r>
    </w:p>
    <w:p w:rsidR="00824B12" w:rsidRPr="009C2BA3" w:rsidRDefault="00824B12" w:rsidP="00824B12">
      <w:pPr>
        <w:pStyle w:val="Default"/>
        <w:spacing w:line="276" w:lineRule="auto"/>
        <w:rPr>
          <w:rFonts w:ascii="Franklin Gothic Book" w:hAnsi="Franklin Gothic Book"/>
          <w:sz w:val="20"/>
          <w:szCs w:val="2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b/>
          <w:sz w:val="20"/>
          <w:szCs w:val="20"/>
          <w:u w:val="single"/>
        </w:rPr>
      </w:pPr>
      <w:r w:rsidRPr="009C227E">
        <w:rPr>
          <w:rFonts w:ascii="Franklin Gothic Book" w:hAnsi="Franklin Gothic Book"/>
          <w:b/>
          <w:sz w:val="20"/>
          <w:szCs w:val="20"/>
        </w:rPr>
        <w:t>3.</w:t>
      </w:r>
      <w:r w:rsidRPr="009C2BA3">
        <w:rPr>
          <w:rFonts w:ascii="Franklin Gothic Book" w:hAnsi="Franklin Gothic Book"/>
          <w:sz w:val="20"/>
          <w:szCs w:val="20"/>
        </w:rPr>
        <w:t xml:space="preserve"> Za dochód uważa się sumę miesięcznych przychodów </w:t>
      </w:r>
      <w:r w:rsidRPr="009C227E">
        <w:rPr>
          <w:rFonts w:ascii="Franklin Gothic Book" w:hAnsi="Franklin Gothic Book"/>
          <w:b/>
          <w:sz w:val="20"/>
          <w:szCs w:val="20"/>
          <w:u w:val="single"/>
        </w:rPr>
        <w:t>z miesiąca poprzedzając</w:t>
      </w:r>
      <w:r>
        <w:rPr>
          <w:rFonts w:ascii="Franklin Gothic Book" w:hAnsi="Franklin Gothic Book"/>
          <w:b/>
          <w:sz w:val="20"/>
          <w:szCs w:val="20"/>
          <w:u w:val="single"/>
        </w:rPr>
        <w:t>ego złożenie wniosku</w:t>
      </w:r>
    </w:p>
    <w:p w:rsidR="00824B12" w:rsidRPr="009C2BA3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lub w przy</w:t>
      </w:r>
      <w:r w:rsidRPr="009C2BA3">
        <w:rPr>
          <w:rFonts w:ascii="Franklin Gothic Book" w:hAnsi="Franklin Gothic Book"/>
          <w:sz w:val="20"/>
          <w:szCs w:val="20"/>
        </w:rPr>
        <w:t xml:space="preserve">padku utraty dochodu </w:t>
      </w:r>
      <w:r w:rsidRPr="00D96CDD">
        <w:rPr>
          <w:rFonts w:ascii="Franklin Gothic Book" w:hAnsi="Franklin Gothic Book"/>
          <w:b/>
          <w:sz w:val="20"/>
          <w:szCs w:val="20"/>
        </w:rPr>
        <w:t>z miesiąca, w którym wniosek został złożony</w:t>
      </w:r>
      <w:r w:rsidRPr="009C2BA3">
        <w:rPr>
          <w:rFonts w:ascii="Franklin Gothic Book" w:hAnsi="Franklin Gothic Book"/>
          <w:sz w:val="20"/>
          <w:szCs w:val="20"/>
        </w:rPr>
        <w:t xml:space="preserve">, bez względu na tytuł i źródło ich uzyskania, jeżeli ustawa nie stanowi inaczej, </w:t>
      </w:r>
      <w:r w:rsidRPr="009C227E">
        <w:rPr>
          <w:rFonts w:ascii="Franklin Gothic Book" w:hAnsi="Franklin Gothic Book"/>
          <w:b/>
          <w:sz w:val="20"/>
          <w:szCs w:val="20"/>
        </w:rPr>
        <w:t>pomniejszoną o:</w:t>
      </w:r>
      <w:r w:rsidRPr="009C2BA3">
        <w:rPr>
          <w:rFonts w:ascii="Franklin Gothic Book" w:hAnsi="Franklin Gothic Book"/>
          <w:sz w:val="20"/>
          <w:szCs w:val="20"/>
        </w:rPr>
        <w:t xml:space="preserve"> </w:t>
      </w:r>
    </w:p>
    <w:p w:rsidR="00824B12" w:rsidRPr="009C2BA3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9C2BA3">
        <w:rPr>
          <w:rFonts w:ascii="Franklin Gothic Book" w:hAnsi="Franklin Gothic Book"/>
          <w:sz w:val="20"/>
          <w:szCs w:val="20"/>
        </w:rPr>
        <w:t xml:space="preserve">1) miesięczne obciążenie podatkiem dochodowym od osób fizycznych; </w:t>
      </w:r>
    </w:p>
    <w:p w:rsidR="00824B12" w:rsidRPr="009C2BA3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9C2BA3">
        <w:rPr>
          <w:rFonts w:ascii="Franklin Gothic Book" w:hAnsi="Franklin Gothic Book"/>
          <w:sz w:val="20"/>
          <w:szCs w:val="20"/>
        </w:rPr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9C2BA3">
        <w:rPr>
          <w:rFonts w:ascii="Franklin Gothic Book" w:hAnsi="Franklin Gothic Book"/>
          <w:sz w:val="20"/>
          <w:szCs w:val="20"/>
        </w:rPr>
        <w:t xml:space="preserve">3) kwotę alimentów świadczonych na rzecz innych osób. </w:t>
      </w:r>
    </w:p>
    <w:p w:rsidR="00824B12" w:rsidRPr="00D47B16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sz w:val="10"/>
          <w:szCs w:val="1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C57718">
        <w:rPr>
          <w:rFonts w:ascii="Franklin Gothic Book" w:hAnsi="Franklin Gothic Book"/>
          <w:b/>
          <w:color w:val="auto"/>
          <w:sz w:val="20"/>
          <w:szCs w:val="20"/>
        </w:rPr>
        <w:t>4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. Do dochodu ustalonego zgodnie z ust. 3 </w:t>
      </w:r>
      <w:r w:rsidRPr="0072268A">
        <w:rPr>
          <w:rFonts w:ascii="Franklin Gothic Book" w:hAnsi="Franklin Gothic Book"/>
          <w:b/>
          <w:color w:val="auto"/>
          <w:sz w:val="20"/>
          <w:szCs w:val="20"/>
          <w:u w:val="single"/>
        </w:rPr>
        <w:t>nie wlicza się: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</w:t>
      </w:r>
    </w:p>
    <w:p w:rsidR="00824B12" w:rsidRPr="00853C44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10"/>
          <w:szCs w:val="10"/>
        </w:rPr>
      </w:pPr>
    </w:p>
    <w:p w:rsidR="00824B12" w:rsidRPr="0072268A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1)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jednorazowego pieniężnego świadczenia socjalnego; </w:t>
      </w:r>
    </w:p>
    <w:p w:rsidR="00824B12" w:rsidRPr="0072268A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2)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zasiłku celowego; </w:t>
      </w:r>
    </w:p>
    <w:p w:rsidR="00824B12" w:rsidRPr="0072268A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3)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pomocy materialnej mającej charakter socjalny albo motywacyjny, przyznawanej na podstawie przepisów o systemie oświaty; </w:t>
      </w:r>
    </w:p>
    <w:p w:rsidR="00824B12" w:rsidRPr="0072268A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4)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wartości świadczenia w naturze; </w:t>
      </w: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5)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świadczenia przysługującego osobie bezrobotnej na podstawie przepisów o promocji zatrudnienia i instytucjach rynku pracy z tytułu wykonywania prac społecznie użytecznych; </w:t>
      </w: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72268A">
        <w:rPr>
          <w:rFonts w:ascii="Franklin Gothic Book" w:hAnsi="Franklin Gothic Book"/>
          <w:color w:val="auto"/>
          <w:sz w:val="20"/>
          <w:szCs w:val="20"/>
        </w:rPr>
        <w:t>5a) świadczenia pieniężnego, o którym mowa w ustawie z dnia 20 marca 2015 r. o d</w:t>
      </w:r>
      <w:r>
        <w:rPr>
          <w:rFonts w:ascii="Franklin Gothic Book" w:hAnsi="Franklin Gothic Book"/>
          <w:color w:val="auto"/>
          <w:sz w:val="20"/>
          <w:szCs w:val="20"/>
        </w:rPr>
        <w:t>ziałaczach opozycji antykomunis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tycznej oraz osobach represjonowanych z powodów politycznych (Dz. U. z 2018 r. poz. 690 oraz </w:t>
      </w:r>
      <w:r>
        <w:rPr>
          <w:rFonts w:ascii="Franklin Gothic Book" w:hAnsi="Franklin Gothic Book"/>
          <w:color w:val="auto"/>
          <w:sz w:val="20"/>
          <w:szCs w:val="20"/>
        </w:rPr>
        <w:t>z 2019 r. poz. 730, 752 i 992),</w:t>
      </w:r>
      <w:r>
        <w:rPr>
          <w:rFonts w:ascii="Franklin Gothic Book" w:hAnsi="Franklin Gothic Book"/>
          <w:color w:val="auto"/>
          <w:sz w:val="20"/>
          <w:szCs w:val="20"/>
        </w:rPr>
        <w:br/>
      </w:r>
      <w:r w:rsidRPr="0072268A">
        <w:rPr>
          <w:rFonts w:ascii="Franklin Gothic Book" w:hAnsi="Franklin Gothic Book"/>
          <w:color w:val="auto"/>
          <w:sz w:val="20"/>
          <w:szCs w:val="20"/>
        </w:rPr>
        <w:t>i pomocy pieniężnej, o której mowa w art. 19 ust. 2 ustawy z dnia 24 stycznia 1991 r. o kombatantach oraz niektórych osobach będących ofiarami represji i okresu powojennego (Dz. U. z 2018 r. poz. 276 oraz z 2019 r. poz. 752), w art. 7a ust. 2 ustawy z dnia 2 września 1994 r. o świadczeniu pieni</w:t>
      </w:r>
      <w:r>
        <w:rPr>
          <w:rFonts w:ascii="Franklin Gothic Book" w:hAnsi="Franklin Gothic Book"/>
          <w:color w:val="auto"/>
          <w:sz w:val="20"/>
          <w:szCs w:val="20"/>
        </w:rPr>
        <w:t>ężnym i uprawnieniach przysługu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jących żołnierzom zastępczej służby wojskowej przymusowo zatrudnianym w kopalniach węgla, kamieniołomach, zakładach rud </w:t>
      </w:r>
      <w:r>
        <w:rPr>
          <w:rFonts w:ascii="Franklin Gothic Book" w:hAnsi="Franklin Gothic Book"/>
          <w:color w:val="auto"/>
          <w:sz w:val="20"/>
          <w:szCs w:val="20"/>
        </w:rPr>
        <w:t>uranu i batalionach budowlanych</w:t>
      </w:r>
      <w:r>
        <w:rPr>
          <w:rFonts w:ascii="Franklin Gothic Book" w:hAnsi="Franklin Gothic Book"/>
          <w:color w:val="auto"/>
          <w:sz w:val="20"/>
          <w:szCs w:val="20"/>
        </w:rPr>
        <w:br/>
      </w:r>
      <w:r w:rsidRPr="0072268A">
        <w:rPr>
          <w:rFonts w:ascii="Franklin Gothic Book" w:hAnsi="Franklin Gothic Book"/>
          <w:color w:val="auto"/>
          <w:sz w:val="20"/>
          <w:szCs w:val="20"/>
        </w:rPr>
        <w:t>(Dz. U. z 2014 r. poz. 1373 oraz z 2019 r. poz. 752), w art. 5a ust. 2 ustawy z dnia 31 maja 1996 r. o osobach deportowanych do pracy przymusowej oraz osadzonych w obozach pracy przez III Rzeszę i Związek Socjal</w:t>
      </w:r>
      <w:r>
        <w:rPr>
          <w:rFonts w:ascii="Franklin Gothic Book" w:hAnsi="Franklin Gothic Book"/>
          <w:color w:val="auto"/>
          <w:sz w:val="20"/>
          <w:szCs w:val="20"/>
        </w:rPr>
        <w:t>istycznych Republik Radzieckich</w:t>
      </w:r>
      <w:r>
        <w:rPr>
          <w:rFonts w:ascii="Franklin Gothic Book" w:hAnsi="Franklin Gothic Book"/>
          <w:color w:val="auto"/>
          <w:sz w:val="20"/>
          <w:szCs w:val="20"/>
        </w:rPr>
        <w:br/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(Dz. U. z 2019 r. poz. 1168), w art. 10a ust. 2 ustawy z dnia 16 listopada 2006 r. o świadczeniu pieniężnym i uprawnieniach przysługujących </w:t>
      </w:r>
      <w:r w:rsidR="00472970">
        <w:rPr>
          <w:rFonts w:ascii="Franklin Gothic Book" w:hAnsi="Franklin Gothic Book"/>
          <w:color w:val="auto"/>
          <w:sz w:val="20"/>
          <w:szCs w:val="20"/>
        </w:rPr>
        <w:t>cywilnym niewido</w:t>
      </w:r>
      <w:r w:rsidRPr="0072268A">
        <w:rPr>
          <w:rFonts w:ascii="Franklin Gothic Book" w:hAnsi="Franklin Gothic Book"/>
          <w:color w:val="auto"/>
          <w:sz w:val="20"/>
          <w:szCs w:val="20"/>
        </w:rPr>
        <w:t>mym ofiarom działań wojennych (Dz. U. poz. 1824, z 2010 r. poz. 1465, z 2011 r. poz. 696 oraz z 2019 r. poz. 752) oraz w art. 10 ust. 2 ustawy z dnia 20 marca 2015 r. o działaczach opozycji antykomun</w:t>
      </w:r>
      <w:r>
        <w:rPr>
          <w:rFonts w:ascii="Franklin Gothic Book" w:hAnsi="Franklin Gothic Book"/>
          <w:color w:val="auto"/>
          <w:sz w:val="20"/>
          <w:szCs w:val="20"/>
        </w:rPr>
        <w:t>istycznej</w:t>
      </w:r>
      <w:r>
        <w:rPr>
          <w:rFonts w:ascii="Franklin Gothic Book" w:hAnsi="Franklin Gothic Book"/>
          <w:color w:val="auto"/>
          <w:sz w:val="20"/>
          <w:szCs w:val="20"/>
        </w:rPr>
        <w:br/>
        <w:t>oraz osobach represjo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nowanych z powodów politycznych; </w:t>
      </w:r>
    </w:p>
    <w:p w:rsidR="00824B12" w:rsidRPr="00D47B16" w:rsidRDefault="00824B12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10"/>
          <w:szCs w:val="10"/>
        </w:rPr>
      </w:pPr>
    </w:p>
    <w:p w:rsidR="00824B12" w:rsidRDefault="00824B12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20"/>
          <w:szCs w:val="20"/>
        </w:rPr>
      </w:pPr>
      <w:r w:rsidRPr="00C57718">
        <w:rPr>
          <w:rFonts w:ascii="Franklin Gothic Book" w:hAnsi="Franklin Gothic Book"/>
          <w:b/>
          <w:color w:val="auto"/>
          <w:sz w:val="20"/>
          <w:szCs w:val="20"/>
        </w:rPr>
        <w:t>6)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dochodu z powierzchni użytków rolnych </w:t>
      </w:r>
      <w:r w:rsidRPr="004C5185">
        <w:rPr>
          <w:rFonts w:ascii="Franklin Gothic Book" w:hAnsi="Franklin Gothic Book"/>
          <w:b/>
          <w:color w:val="auto"/>
          <w:sz w:val="20"/>
          <w:szCs w:val="20"/>
        </w:rPr>
        <w:t>poniżej 1 ha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Pr="004C5185">
        <w:rPr>
          <w:rFonts w:ascii="Franklin Gothic Book" w:hAnsi="Franklin Gothic Book"/>
          <w:b/>
          <w:color w:val="auto"/>
          <w:sz w:val="20"/>
          <w:szCs w:val="20"/>
        </w:rPr>
        <w:t>przeliczeniowego;</w:t>
      </w:r>
    </w:p>
    <w:p w:rsidR="00824B12" w:rsidRPr="00D47B16" w:rsidRDefault="00824B12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10"/>
          <w:szCs w:val="1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C57718">
        <w:rPr>
          <w:rFonts w:ascii="Franklin Gothic Book" w:hAnsi="Franklin Gothic Book"/>
          <w:b/>
          <w:color w:val="auto"/>
          <w:sz w:val="20"/>
          <w:szCs w:val="20"/>
        </w:rPr>
        <w:t>7)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świadczenia wychowawczego, o którym mowa w ustawie z dnia 11 lutego 2</w:t>
      </w:r>
      <w:r>
        <w:rPr>
          <w:rFonts w:ascii="Franklin Gothic Book" w:hAnsi="Franklin Gothic Book"/>
          <w:color w:val="auto"/>
          <w:sz w:val="20"/>
          <w:szCs w:val="20"/>
        </w:rPr>
        <w:t>016 r. o pomocy państwa</w:t>
      </w:r>
      <w:r>
        <w:rPr>
          <w:rFonts w:ascii="Franklin Gothic Book" w:hAnsi="Franklin Gothic Book"/>
          <w:color w:val="auto"/>
          <w:sz w:val="20"/>
          <w:szCs w:val="20"/>
        </w:rPr>
        <w:br/>
        <w:t>w wycho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wywaniu dzieci (Dz. U. z 2018 r. poz. 2134, z </w:t>
      </w:r>
      <w:proofErr w:type="spellStart"/>
      <w:r w:rsidRPr="0072268A">
        <w:rPr>
          <w:rFonts w:ascii="Franklin Gothic Book" w:hAnsi="Franklin Gothic Book"/>
          <w:color w:val="auto"/>
          <w:sz w:val="20"/>
          <w:szCs w:val="20"/>
        </w:rPr>
        <w:t>późn</w:t>
      </w:r>
      <w:proofErr w:type="spellEnd"/>
      <w:r w:rsidRPr="0072268A">
        <w:rPr>
          <w:rFonts w:ascii="Franklin Gothic Book" w:hAnsi="Franklin Gothic Book"/>
          <w:color w:val="auto"/>
          <w:sz w:val="20"/>
          <w:szCs w:val="20"/>
        </w:rPr>
        <w:t>. zm.3), oraz dodatku wychowawczego, o którym mowa w ustawie z dnia 9 czerwca 2011 r. o wspieraniu rodziny i systemie pieczy zastępczej (Dz. U. z 2019 r. poz. 1111 i 924);</w:t>
      </w:r>
    </w:p>
    <w:p w:rsidR="00824B12" w:rsidRPr="0072268A" w:rsidRDefault="00824B12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20"/>
          <w:szCs w:val="20"/>
        </w:rPr>
      </w:pP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</w:t>
      </w: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C57718">
        <w:rPr>
          <w:rFonts w:ascii="Franklin Gothic Book" w:hAnsi="Franklin Gothic Book"/>
          <w:b/>
          <w:color w:val="auto"/>
          <w:sz w:val="20"/>
          <w:szCs w:val="20"/>
        </w:rPr>
        <w:t>8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) świadczenia pieniężnego, o którym mowa w art. 8a ust. 1 ustawy z dnia 7 września 2007 r. o Karcie Polaka (Dz. U. z 2018 r. poz. 1272 i 1669 oraz z 2019 r. poz. 1095); </w:t>
      </w:r>
    </w:p>
    <w:p w:rsidR="00824B12" w:rsidRPr="00D47B16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10"/>
          <w:szCs w:val="1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C57718">
        <w:rPr>
          <w:rFonts w:ascii="Franklin Gothic Book" w:hAnsi="Franklin Gothic Book"/>
          <w:b/>
          <w:color w:val="auto"/>
          <w:sz w:val="20"/>
          <w:szCs w:val="20"/>
        </w:rPr>
        <w:t>9)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świadczenia pieniężnego przyznawanego na podstawie art. 9 ustawy z dnia 22 listopada 2018 r. o grobach weteranów walk o wolność i niepodległość Polski (Dz. U. poz. 2529); </w:t>
      </w:r>
    </w:p>
    <w:p w:rsidR="00D52762" w:rsidRPr="00D52762" w:rsidRDefault="00D5276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10"/>
          <w:szCs w:val="1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C57718">
        <w:rPr>
          <w:rFonts w:ascii="Franklin Gothic Book" w:hAnsi="Franklin Gothic Book"/>
          <w:b/>
          <w:color w:val="auto"/>
          <w:sz w:val="20"/>
          <w:szCs w:val="20"/>
        </w:rPr>
        <w:t>10)</w:t>
      </w:r>
      <w:r>
        <w:rPr>
          <w:rFonts w:ascii="Franklin Gothic Book" w:hAnsi="Franklin Gothic Book"/>
          <w:b/>
          <w:color w:val="auto"/>
          <w:sz w:val="20"/>
          <w:szCs w:val="20"/>
        </w:rPr>
        <w:t xml:space="preserve"> 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nagrody specjalnej Prezesa Rady Ministrów przyznawanej na podstawie art. 31a ustawy z dnia 8 sierpnia 1996 r. o Radzie Ministrów (Dz. U. z 2019 r. poz. 1171). </w:t>
      </w:r>
    </w:p>
    <w:p w:rsidR="00824B12" w:rsidRDefault="00824B12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10"/>
          <w:szCs w:val="10"/>
        </w:rPr>
      </w:pPr>
    </w:p>
    <w:p w:rsidR="00D47B16" w:rsidRDefault="00D47B16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10"/>
          <w:szCs w:val="10"/>
        </w:rPr>
      </w:pPr>
    </w:p>
    <w:p w:rsidR="00D47B16" w:rsidRPr="00D47B16" w:rsidRDefault="00D47B16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10"/>
          <w:szCs w:val="10"/>
        </w:rPr>
      </w:pPr>
    </w:p>
    <w:p w:rsidR="00824B12" w:rsidRPr="00BF127E" w:rsidRDefault="00824B12" w:rsidP="00824B12">
      <w:pPr>
        <w:pStyle w:val="Default"/>
        <w:spacing w:line="276" w:lineRule="auto"/>
        <w:rPr>
          <w:rFonts w:ascii="Franklin Gothic Book" w:hAnsi="Franklin Gothic Book"/>
          <w:b/>
          <w:color w:val="auto"/>
          <w:sz w:val="20"/>
          <w:szCs w:val="20"/>
        </w:rPr>
      </w:pPr>
      <w:r w:rsidRPr="00BF127E">
        <w:rPr>
          <w:rFonts w:ascii="Franklin Gothic Book" w:hAnsi="Franklin Gothic Book"/>
          <w:b/>
          <w:color w:val="auto"/>
          <w:sz w:val="20"/>
          <w:szCs w:val="20"/>
        </w:rPr>
        <w:t xml:space="preserve">5. W stosunku do osób prowadzących </w:t>
      </w:r>
      <w:r w:rsidRPr="00BF127E">
        <w:rPr>
          <w:rFonts w:ascii="Franklin Gothic Book" w:hAnsi="Franklin Gothic Book"/>
          <w:b/>
          <w:color w:val="auto"/>
          <w:sz w:val="20"/>
          <w:szCs w:val="20"/>
          <w:u w:val="single"/>
        </w:rPr>
        <w:t>pozarolniczą działalność gospodarczą:</w:t>
      </w:r>
      <w:r w:rsidRPr="00BF127E">
        <w:rPr>
          <w:rFonts w:ascii="Franklin Gothic Book" w:hAnsi="Franklin Gothic Book"/>
          <w:b/>
          <w:color w:val="auto"/>
          <w:sz w:val="20"/>
          <w:szCs w:val="20"/>
        </w:rPr>
        <w:t xml:space="preserve"> </w:t>
      </w:r>
    </w:p>
    <w:p w:rsidR="00824B12" w:rsidRPr="00D47B16" w:rsidRDefault="00824B12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10"/>
          <w:szCs w:val="10"/>
        </w:rPr>
      </w:pPr>
    </w:p>
    <w:p w:rsidR="00824B12" w:rsidRDefault="00824B12" w:rsidP="00824B12">
      <w:pPr>
        <w:pStyle w:val="Default"/>
        <w:numPr>
          <w:ilvl w:val="0"/>
          <w:numId w:val="3"/>
        </w:numPr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72268A">
        <w:rPr>
          <w:rFonts w:ascii="Franklin Gothic Book" w:hAnsi="Franklin Gothic Book"/>
          <w:color w:val="auto"/>
          <w:sz w:val="20"/>
          <w:szCs w:val="20"/>
        </w:rPr>
        <w:t>opodatkowaną podatkiem dochodowym od osób fizycznych na zasadach określony</w:t>
      </w:r>
      <w:r>
        <w:rPr>
          <w:rFonts w:ascii="Franklin Gothic Book" w:hAnsi="Franklin Gothic Book"/>
          <w:color w:val="auto"/>
          <w:sz w:val="20"/>
          <w:szCs w:val="20"/>
        </w:rPr>
        <w:t>ch w przepisach</w:t>
      </w:r>
    </w:p>
    <w:p w:rsidR="00824B12" w:rsidRDefault="00824B12" w:rsidP="00D47B1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>
        <w:rPr>
          <w:rFonts w:ascii="Franklin Gothic Book" w:hAnsi="Franklin Gothic Book"/>
          <w:color w:val="auto"/>
          <w:sz w:val="20"/>
          <w:szCs w:val="20"/>
        </w:rPr>
        <w:lastRenderedPageBreak/>
        <w:t>o podatku docho</w:t>
      </w:r>
      <w:r w:rsidRPr="0072268A">
        <w:rPr>
          <w:rFonts w:ascii="Franklin Gothic Book" w:hAnsi="Franklin Gothic Book"/>
          <w:color w:val="auto"/>
          <w:sz w:val="20"/>
          <w:szCs w:val="20"/>
        </w:rPr>
        <w:t>dowym od osób fizycznych – za dochód przyjmuje się przychód z tej działalności pomniejszony o koszty uzyskania przychodu, obciążenie podatkiem należnym okr</w:t>
      </w:r>
      <w:r>
        <w:rPr>
          <w:rFonts w:ascii="Franklin Gothic Book" w:hAnsi="Franklin Gothic Book"/>
          <w:color w:val="auto"/>
          <w:sz w:val="20"/>
          <w:szCs w:val="20"/>
        </w:rPr>
        <w:t xml:space="preserve">eślonym w przepisach </w:t>
      </w:r>
      <w:r w:rsidRPr="0072268A">
        <w:rPr>
          <w:rFonts w:ascii="Franklin Gothic Book" w:hAnsi="Franklin Gothic Book"/>
          <w:color w:val="auto"/>
          <w:sz w:val="20"/>
          <w:szCs w:val="20"/>
        </w:rPr>
        <w:t>o podatk</w:t>
      </w:r>
      <w:r>
        <w:rPr>
          <w:rFonts w:ascii="Franklin Gothic Book" w:hAnsi="Franklin Gothic Book"/>
          <w:color w:val="auto"/>
          <w:sz w:val="20"/>
          <w:szCs w:val="20"/>
        </w:rPr>
        <w:t>u dochodowym od osób fizycznych</w:t>
      </w:r>
    </w:p>
    <w:p w:rsidR="00824B12" w:rsidRDefault="00824B12" w:rsidP="00D47B1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72268A">
        <w:rPr>
          <w:rFonts w:ascii="Franklin Gothic Book" w:hAnsi="Franklin Gothic Book"/>
          <w:color w:val="auto"/>
          <w:sz w:val="20"/>
          <w:szCs w:val="20"/>
        </w:rPr>
        <w:t>i składkami na ubez</w:t>
      </w:r>
      <w:r>
        <w:rPr>
          <w:rFonts w:ascii="Franklin Gothic Book" w:hAnsi="Franklin Gothic Book"/>
          <w:color w:val="auto"/>
          <w:sz w:val="20"/>
          <w:szCs w:val="20"/>
        </w:rPr>
        <w:t xml:space="preserve">pieczenie zdrowotne określonymi </w:t>
      </w:r>
      <w:r w:rsidRPr="0072268A">
        <w:rPr>
          <w:rFonts w:ascii="Franklin Gothic Book" w:hAnsi="Franklin Gothic Book"/>
          <w:color w:val="auto"/>
          <w:sz w:val="20"/>
          <w:szCs w:val="20"/>
        </w:rPr>
        <w:t>w przepisach o świadczeniach opieki zdrowotnej finansowanych z</w:t>
      </w:r>
      <w:r>
        <w:rPr>
          <w:rFonts w:ascii="Franklin Gothic Book" w:hAnsi="Franklin Gothic Book"/>
          <w:color w:val="auto"/>
          <w:sz w:val="20"/>
          <w:szCs w:val="20"/>
        </w:rPr>
        <w:t>e</w:t>
      </w:r>
    </w:p>
    <w:p w:rsidR="00D47B16" w:rsidRDefault="00824B12" w:rsidP="00D47B1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>
        <w:rPr>
          <w:rFonts w:ascii="Franklin Gothic Book" w:hAnsi="Franklin Gothic Book"/>
          <w:color w:val="auto"/>
          <w:sz w:val="20"/>
          <w:szCs w:val="20"/>
        </w:rPr>
        <w:t xml:space="preserve">środków publicznych, związane 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z prowadzeniem tej działalności oraz odliczonymi od dochodu składkami na ubezpieczenia społeczne niezaliczonymi do kosztów uzyskania przychodów, określonymi w odrębnych przepisach, </w:t>
      </w:r>
      <w:r w:rsidRPr="00853C44">
        <w:rPr>
          <w:rFonts w:ascii="Franklin Gothic Book" w:hAnsi="Franklin Gothic Book"/>
          <w:b/>
          <w:color w:val="auto"/>
          <w:sz w:val="20"/>
          <w:szCs w:val="20"/>
        </w:rPr>
        <w:t>z tym że dochód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Pr="00853C44">
        <w:rPr>
          <w:rFonts w:ascii="Franklin Gothic Book" w:hAnsi="Franklin Gothic Book"/>
          <w:b/>
          <w:color w:val="auto"/>
          <w:sz w:val="20"/>
          <w:szCs w:val="20"/>
        </w:rPr>
        <w:t>ustala się, dzieląc kwotę dochodu z działalności gospodarczej wykazanego w zeznaniu podatkowym złożonym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Pr="00853C44">
        <w:rPr>
          <w:rFonts w:ascii="Franklin Gothic Book" w:hAnsi="Franklin Gothic Book"/>
          <w:b/>
          <w:color w:val="auto"/>
          <w:sz w:val="20"/>
          <w:szCs w:val="20"/>
        </w:rPr>
        <w:t>za poprzedni rok kalendarzowy przez liczbę miesięcy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, w których podatnik prowadził działalność, </w:t>
      </w:r>
      <w:r w:rsidR="00D47B16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Pr="0072268A">
        <w:rPr>
          <w:rFonts w:ascii="Franklin Gothic Book" w:hAnsi="Franklin Gothic Book"/>
          <w:color w:val="auto"/>
          <w:sz w:val="20"/>
          <w:szCs w:val="20"/>
        </w:rPr>
        <w:t xml:space="preserve">a jeżeli nie prowadził działalności, </w:t>
      </w:r>
      <w:r w:rsidRPr="00853C44">
        <w:rPr>
          <w:rFonts w:ascii="Franklin Gothic Book" w:hAnsi="Franklin Gothic Book"/>
          <w:b/>
          <w:color w:val="auto"/>
          <w:sz w:val="20"/>
          <w:szCs w:val="20"/>
        </w:rPr>
        <w:t>za dochód przyjmuje się kwotę zadeklarowaną w oświadczeniu tej osoby</w:t>
      </w:r>
      <w:r w:rsidRPr="0072268A">
        <w:rPr>
          <w:rFonts w:ascii="Franklin Gothic Book" w:hAnsi="Franklin Gothic Book"/>
          <w:color w:val="auto"/>
          <w:sz w:val="20"/>
          <w:szCs w:val="20"/>
        </w:rPr>
        <w:t>;</w:t>
      </w:r>
    </w:p>
    <w:p w:rsidR="00D52762" w:rsidRPr="00D52762" w:rsidRDefault="00D52762" w:rsidP="00D47B16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10"/>
          <w:szCs w:val="10"/>
        </w:rPr>
      </w:pPr>
    </w:p>
    <w:p w:rsidR="00824B12" w:rsidRPr="00853C44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b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2)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opodatkowaną na zasadach określonych w przepisach o zr</w:t>
      </w:r>
      <w:r>
        <w:rPr>
          <w:rFonts w:ascii="Franklin Gothic Book" w:hAnsi="Franklin Gothic Book"/>
          <w:color w:val="auto"/>
          <w:sz w:val="20"/>
          <w:szCs w:val="20"/>
        </w:rPr>
        <w:t>yczałtowanym podatku dochodowym</w:t>
      </w:r>
      <w:r w:rsidR="00D47B16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="00D52762">
        <w:rPr>
          <w:rFonts w:ascii="Franklin Gothic Book" w:hAnsi="Franklin Gothic Book"/>
          <w:color w:val="auto"/>
          <w:sz w:val="20"/>
          <w:szCs w:val="20"/>
        </w:rPr>
        <w:t>od niektórych przy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chodów osiąganych przez osoby fizyczne – </w:t>
      </w:r>
      <w:r w:rsidRPr="00853C44">
        <w:rPr>
          <w:rFonts w:ascii="Franklin Gothic Book" w:hAnsi="Franklin Gothic Book"/>
          <w:b/>
          <w:color w:val="auto"/>
          <w:sz w:val="20"/>
          <w:szCs w:val="20"/>
        </w:rPr>
        <w:t xml:space="preserve">za dochód przyjmuje się kwotę zadeklarowaną w oświadczeniu tej osoby. </w:t>
      </w:r>
    </w:p>
    <w:p w:rsidR="00824B12" w:rsidRPr="00D47B16" w:rsidRDefault="00824B12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10"/>
          <w:szCs w:val="1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6.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W sytuacji gdy podatnik łączy przychody z działalności gospodarczej z innymi przych</w:t>
      </w:r>
      <w:r w:rsidR="00D47B16">
        <w:rPr>
          <w:rFonts w:ascii="Franklin Gothic Book" w:hAnsi="Franklin Gothic Book"/>
          <w:color w:val="auto"/>
          <w:sz w:val="20"/>
          <w:szCs w:val="20"/>
        </w:rPr>
        <w:t>odami lub rozlicza się wspólnie</w:t>
      </w:r>
      <w:r w:rsidR="00D47B16">
        <w:rPr>
          <w:rFonts w:ascii="Franklin Gothic Book" w:hAnsi="Franklin Gothic Book"/>
          <w:color w:val="auto"/>
          <w:sz w:val="20"/>
          <w:szCs w:val="20"/>
        </w:rPr>
        <w:br/>
      </w:r>
      <w:r w:rsidRPr="00DF55E8">
        <w:rPr>
          <w:rFonts w:ascii="Franklin Gothic Book" w:hAnsi="Franklin Gothic Book"/>
          <w:color w:val="auto"/>
          <w:sz w:val="20"/>
          <w:szCs w:val="20"/>
        </w:rPr>
        <w:t>z małżonkiem, przez podatek należny, o którym mowa w ust. 5 pkt 1, rozumie się podatek wyliczony w takiej proporcji, w jakiej pozostaje dochód podatnika z pozarolniczej działalności gospodarcze</w:t>
      </w:r>
      <w:r>
        <w:rPr>
          <w:rFonts w:ascii="Franklin Gothic Book" w:hAnsi="Franklin Gothic Book"/>
          <w:color w:val="auto"/>
          <w:sz w:val="20"/>
          <w:szCs w:val="20"/>
        </w:rPr>
        <w:t>j wynikający z deklaracji podat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kowych do sumy wszystkich wykazanych w nich dochodów. </w:t>
      </w:r>
    </w:p>
    <w:p w:rsidR="00824B12" w:rsidRPr="00D47B16" w:rsidRDefault="00824B12" w:rsidP="00824B12">
      <w:pPr>
        <w:pStyle w:val="Default"/>
        <w:spacing w:line="276" w:lineRule="auto"/>
        <w:rPr>
          <w:rFonts w:ascii="Franklin Gothic Book" w:hAnsi="Franklin Gothic Book"/>
          <w:color w:val="auto"/>
          <w:sz w:val="10"/>
          <w:szCs w:val="1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b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7.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Pr="00D52762">
        <w:rPr>
          <w:rFonts w:ascii="Franklin Gothic Book" w:hAnsi="Franklin Gothic Book"/>
          <w:color w:val="auto"/>
          <w:sz w:val="20"/>
          <w:szCs w:val="20"/>
          <w:u w:val="single"/>
        </w:rPr>
        <w:t>Wysokość dochodu z pozarolniczej działalności gospodarczej w przypadku prowadzenia działalności opodatkowa</w:t>
      </w:r>
      <w:r w:rsidR="00D52762" w:rsidRPr="00D52762">
        <w:rPr>
          <w:rFonts w:ascii="Franklin Gothic Book" w:hAnsi="Franklin Gothic Book"/>
          <w:color w:val="auto"/>
          <w:sz w:val="20"/>
          <w:szCs w:val="20"/>
          <w:u w:val="single"/>
        </w:rPr>
        <w:t>nej</w:t>
      </w:r>
      <w:r w:rsidR="00D52762">
        <w:rPr>
          <w:rFonts w:ascii="Franklin Gothic Book" w:hAnsi="Franklin Gothic Book"/>
          <w:color w:val="auto"/>
          <w:sz w:val="20"/>
          <w:szCs w:val="20"/>
        </w:rPr>
        <w:br/>
      </w:r>
      <w:r w:rsidRPr="00D52762">
        <w:rPr>
          <w:rFonts w:ascii="Franklin Gothic Book" w:hAnsi="Franklin Gothic Book"/>
          <w:color w:val="auto"/>
          <w:sz w:val="20"/>
          <w:szCs w:val="20"/>
          <w:u w:val="single"/>
        </w:rPr>
        <w:t>na zasadach określonych w przepisach o podatku dochodowym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od osób fizycznych </w:t>
      </w:r>
      <w:r>
        <w:rPr>
          <w:rFonts w:ascii="Franklin Gothic Book" w:hAnsi="Franklin Gothic Book"/>
          <w:color w:val="auto"/>
          <w:sz w:val="20"/>
          <w:szCs w:val="20"/>
        </w:rPr>
        <w:t xml:space="preserve">ustala się na podstawie </w:t>
      </w:r>
      <w:r w:rsidRPr="00BF127E">
        <w:rPr>
          <w:rFonts w:ascii="Franklin Gothic Book" w:hAnsi="Franklin Gothic Book"/>
          <w:b/>
          <w:color w:val="auto"/>
          <w:sz w:val="20"/>
          <w:szCs w:val="20"/>
        </w:rPr>
        <w:t xml:space="preserve">zaświadczenia wydanego przez naczelnika właściwego urzędu skarbowego, zawierającego informację o wysokości: </w:t>
      </w:r>
    </w:p>
    <w:p w:rsidR="00D52762" w:rsidRPr="00D52762" w:rsidRDefault="00D52762" w:rsidP="00824B12">
      <w:pPr>
        <w:pStyle w:val="Default"/>
        <w:spacing w:line="276" w:lineRule="auto"/>
        <w:jc w:val="both"/>
        <w:rPr>
          <w:rFonts w:ascii="Franklin Gothic Book" w:hAnsi="Franklin Gothic Book"/>
          <w:b/>
          <w:color w:val="auto"/>
          <w:sz w:val="10"/>
          <w:szCs w:val="10"/>
        </w:rPr>
      </w:pP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1)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przychodu; </w:t>
      </w: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2)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kosztów uzyskania przychodu; </w:t>
      </w: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3)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różnicy pomiędzy przychodem a kosztami jego uzyskania; </w:t>
      </w: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4)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dochodów z innych źródeł niż pozarolnicza działalność gospodarcz</w:t>
      </w:r>
      <w:r>
        <w:rPr>
          <w:rFonts w:ascii="Franklin Gothic Book" w:hAnsi="Franklin Gothic Book"/>
          <w:color w:val="auto"/>
          <w:sz w:val="20"/>
          <w:szCs w:val="20"/>
        </w:rPr>
        <w:t>a w przypadkach, o których mowa</w:t>
      </w:r>
      <w:r w:rsidR="00D47B16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w ust. 6; </w:t>
      </w: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5)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odliczonych od dochodu składek na ubezpieczenia społeczne; </w:t>
      </w: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6)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należnego podatku; </w:t>
      </w: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7)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odliczonych od podatku składek na ubezpieczenie zdrowotne związanych z prowadzeniem pozarolniczej działalności gospodarczej. </w:t>
      </w:r>
    </w:p>
    <w:p w:rsidR="00824B12" w:rsidRPr="00D47B16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10"/>
          <w:szCs w:val="10"/>
        </w:rPr>
      </w:pP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8.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Pr="00D52762">
        <w:rPr>
          <w:rFonts w:ascii="Franklin Gothic Book" w:hAnsi="Franklin Gothic Book"/>
          <w:color w:val="auto"/>
          <w:sz w:val="20"/>
          <w:szCs w:val="20"/>
          <w:u w:val="single"/>
        </w:rPr>
        <w:t>Wysokość dochodu z pozarolniczej działalności gospodarczej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w przypadku prowadzenia działalności na zasadach określonych w przepisach</w:t>
      </w:r>
      <w:r w:rsidRPr="00D52762">
        <w:rPr>
          <w:rFonts w:ascii="Franklin Gothic Book" w:hAnsi="Franklin Gothic Book"/>
          <w:color w:val="auto"/>
          <w:sz w:val="20"/>
          <w:szCs w:val="20"/>
          <w:u w:val="single"/>
        </w:rPr>
        <w:t xml:space="preserve"> o zryczałtowanym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podatku dochodowym od niektórych przychodów osiąganych przez osoby fizyczne ustala się na podstawie </w:t>
      </w:r>
      <w:r w:rsidRPr="00BF127E">
        <w:rPr>
          <w:rFonts w:ascii="Franklin Gothic Book" w:hAnsi="Franklin Gothic Book"/>
          <w:b/>
          <w:color w:val="auto"/>
          <w:sz w:val="20"/>
          <w:szCs w:val="20"/>
        </w:rPr>
        <w:t>zaświadczenia wydanego przez naczelnika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Pr="00BF127E">
        <w:rPr>
          <w:rFonts w:ascii="Franklin Gothic Book" w:hAnsi="Franklin Gothic Book"/>
          <w:b/>
          <w:color w:val="auto"/>
          <w:sz w:val="20"/>
          <w:szCs w:val="20"/>
        </w:rPr>
        <w:t>właściwego urzędu skarbowego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zawierającego informację o formie opodatkowania </w:t>
      </w:r>
      <w:r w:rsidRPr="00BF127E">
        <w:rPr>
          <w:rFonts w:ascii="Franklin Gothic Book" w:hAnsi="Franklin Gothic Book"/>
          <w:b/>
          <w:color w:val="auto"/>
          <w:sz w:val="20"/>
          <w:szCs w:val="20"/>
        </w:rPr>
        <w:t>oraz na podstawie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</w:t>
      </w:r>
      <w:r w:rsidRPr="00BF127E">
        <w:rPr>
          <w:rFonts w:ascii="Franklin Gothic Book" w:hAnsi="Franklin Gothic Book"/>
          <w:b/>
          <w:color w:val="auto"/>
          <w:sz w:val="20"/>
          <w:szCs w:val="20"/>
        </w:rPr>
        <w:t>dowodu opłacenia składek w Zakładzie Ubezpieczeń Społecznych.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</w:t>
      </w: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9.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Przyjmuje się, że z 1 ha przeliczeniowego uzyskuje się dochód miesięczny w wysokości </w:t>
      </w:r>
      <w:r w:rsidRPr="00DF55E8">
        <w:rPr>
          <w:rFonts w:ascii="Franklin Gothic Book" w:hAnsi="Franklin Gothic Book"/>
          <w:b/>
          <w:i/>
          <w:iCs/>
          <w:color w:val="auto"/>
          <w:sz w:val="20"/>
          <w:szCs w:val="20"/>
        </w:rPr>
        <w:t xml:space="preserve">308 </w:t>
      </w:r>
      <w:r w:rsidRPr="00DF55E8">
        <w:rPr>
          <w:rFonts w:ascii="Franklin Gothic Book" w:hAnsi="Franklin Gothic Book"/>
          <w:b/>
          <w:color w:val="auto"/>
          <w:sz w:val="13"/>
          <w:szCs w:val="13"/>
        </w:rPr>
        <w:t xml:space="preserve"> </w:t>
      </w:r>
      <w:r w:rsidRPr="00DF55E8">
        <w:rPr>
          <w:rFonts w:ascii="Franklin Gothic Book" w:hAnsi="Franklin Gothic Book"/>
          <w:b/>
          <w:color w:val="auto"/>
          <w:sz w:val="20"/>
          <w:szCs w:val="20"/>
        </w:rPr>
        <w:t>zł</w:t>
      </w:r>
      <w:r w:rsidRPr="00DF55E8">
        <w:rPr>
          <w:rFonts w:ascii="Franklin Gothic Book" w:hAnsi="Franklin Gothic Book"/>
          <w:color w:val="auto"/>
          <w:sz w:val="20"/>
          <w:szCs w:val="20"/>
        </w:rPr>
        <w:t>.</w:t>
      </w:r>
      <w:r w:rsidRPr="007C2E5D">
        <w:rPr>
          <w:rFonts w:ascii="Franklin Gothic Book" w:hAnsi="Franklin Gothic Book"/>
          <w:b/>
          <w:color w:val="auto"/>
          <w:sz w:val="20"/>
          <w:szCs w:val="20"/>
        </w:rPr>
        <w:t xml:space="preserve">* </w:t>
      </w:r>
    </w:p>
    <w:p w:rsidR="00824B12" w:rsidRPr="00D47B16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10"/>
          <w:szCs w:val="1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10.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Dochody z pozarolniczej działalności gospodarczej i z ha przeliczeniowych oraz z innych źródeł sumuje się. </w:t>
      </w:r>
    </w:p>
    <w:p w:rsidR="00824B12" w:rsidRPr="00D47B16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10"/>
          <w:szCs w:val="10"/>
        </w:rPr>
      </w:pPr>
    </w:p>
    <w:p w:rsidR="005C7B1B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11</w:t>
      </w:r>
      <w:r w:rsidRPr="00DF55E8">
        <w:rPr>
          <w:rFonts w:ascii="Franklin Gothic Book" w:hAnsi="Franklin Gothic Book"/>
          <w:color w:val="auto"/>
          <w:sz w:val="20"/>
          <w:szCs w:val="20"/>
        </w:rPr>
        <w:t>. W przypadku uzyskania w ciągu 12 miesięcy poprzedzających miesiąc złożenia wniosku lub w okresie pobierania świadczenia z pomocy społecznej dochodu jednorazowego przekraczającego pięciokrotnie kwoty:</w:t>
      </w:r>
    </w:p>
    <w:p w:rsidR="00824B12" w:rsidRPr="005C7B1B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10"/>
          <w:szCs w:val="10"/>
        </w:rPr>
      </w:pP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1)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kryterium dochodowego osoby samotnie gospodarującej, w przypadku osoby samotnie gospodarującej, </w:t>
      </w: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2)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kryterium dochodowego rodziny, w przypadku osoby w rodzinie </w:t>
      </w: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– kwotę tego dochodu rozlicza się w równych częściach na 12 kolejnych miesięcy, poczynając od miesiąca, w którym dochód został wypłacony. </w:t>
      </w:r>
    </w:p>
    <w:p w:rsidR="00824B12" w:rsidRPr="00D47B16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b/>
          <w:color w:val="auto"/>
          <w:sz w:val="10"/>
          <w:szCs w:val="10"/>
        </w:rPr>
      </w:pPr>
    </w:p>
    <w:p w:rsidR="00824B12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12.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W przypadku uzyskania jednorazowo dochodu należnego za dany okres, kwotę tego dochodu uwzględnia się w dochodzie osoby lub rodziny przez okres, za który uzyskano ten dochód. </w:t>
      </w:r>
    </w:p>
    <w:p w:rsidR="00824B12" w:rsidRPr="00D47B16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10"/>
          <w:szCs w:val="10"/>
        </w:rPr>
      </w:pPr>
    </w:p>
    <w:p w:rsidR="00824B12" w:rsidRPr="00DF55E8" w:rsidRDefault="00824B12" w:rsidP="00824B12">
      <w:pPr>
        <w:pStyle w:val="Default"/>
        <w:spacing w:line="276" w:lineRule="auto"/>
        <w:jc w:val="both"/>
        <w:rPr>
          <w:rFonts w:ascii="Franklin Gothic Book" w:hAnsi="Franklin Gothic Book"/>
          <w:color w:val="auto"/>
          <w:sz w:val="20"/>
          <w:szCs w:val="20"/>
        </w:rPr>
      </w:pPr>
      <w:r w:rsidRPr="00853C44">
        <w:rPr>
          <w:rFonts w:ascii="Franklin Gothic Book" w:hAnsi="Franklin Gothic Book"/>
          <w:b/>
          <w:color w:val="auto"/>
          <w:sz w:val="20"/>
          <w:szCs w:val="20"/>
        </w:rPr>
        <w:t>13.</w:t>
      </w:r>
      <w:r w:rsidRPr="00DF55E8">
        <w:rPr>
          <w:rFonts w:ascii="Franklin Gothic Book" w:hAnsi="Franklin Gothic Book"/>
          <w:color w:val="auto"/>
          <w:sz w:val="20"/>
          <w:szCs w:val="20"/>
        </w:rPr>
        <w:t xml:space="preserve"> W przypadku uzyskiwania dochodu w walucie obcej, wysokość tego dochodu ustala się według średniego kursu Narodowego Banku Polskiego z dnia wydania decyzji administracyjnej w sprawie świadczenia z pomocy społecznej. </w:t>
      </w:r>
    </w:p>
    <w:p w:rsidR="00874019" w:rsidRPr="004F0068" w:rsidRDefault="00874019" w:rsidP="00874019">
      <w:pPr>
        <w:pStyle w:val="Akapitzlist"/>
        <w:rPr>
          <w:rFonts w:ascii="Franklin Gothic Book" w:hAnsi="Franklin Gothic Book"/>
        </w:rPr>
      </w:pPr>
    </w:p>
    <w:p w:rsidR="00EA634E" w:rsidRPr="004F0068" w:rsidRDefault="00EA634E" w:rsidP="00AB5E83">
      <w:pPr>
        <w:shd w:val="clear" w:color="auto" w:fill="F2F2F2"/>
        <w:spacing w:after="240" w:line="336" w:lineRule="atLeast"/>
        <w:rPr>
          <w:rFonts w:ascii="Franklin Gothic Book" w:eastAsia="Times New Roman" w:hAnsi="Franklin Gothic Book" w:cs="Helvetica"/>
          <w:color w:val="282828"/>
          <w:sz w:val="24"/>
          <w:szCs w:val="24"/>
          <w:lang w:eastAsia="pl-PL"/>
        </w:rPr>
      </w:pPr>
      <w:r w:rsidRPr="004F0068">
        <w:rPr>
          <w:rFonts w:ascii="Franklin Gothic Book" w:eastAsia="Times New Roman" w:hAnsi="Franklin Gothic Book" w:cs="Helvetica"/>
          <w:color w:val="282828"/>
          <w:sz w:val="24"/>
          <w:szCs w:val="24"/>
          <w:lang w:eastAsia="pl-PL"/>
        </w:rPr>
        <w:t>----------------------------------------------------------------</w:t>
      </w:r>
    </w:p>
    <w:p w:rsidR="00F6392B" w:rsidRDefault="007C2E5D" w:rsidP="00F6392B">
      <w:pPr>
        <w:rPr>
          <w:rFonts w:ascii="Franklin Gothic Book" w:eastAsia="Times New Roman" w:hAnsi="Franklin Gothic Book" w:cs="Helvetica"/>
          <w:color w:val="282828"/>
          <w:sz w:val="24"/>
          <w:szCs w:val="24"/>
          <w:vertAlign w:val="superscript"/>
          <w:lang w:eastAsia="pl-PL"/>
        </w:rPr>
      </w:pPr>
      <w:r w:rsidRPr="007C2E5D">
        <w:rPr>
          <w:rFonts w:ascii="Franklin Gothic Book" w:eastAsia="Times New Roman" w:hAnsi="Franklin Gothic Book" w:cs="Helvetica"/>
          <w:b/>
          <w:color w:val="424242"/>
          <w:sz w:val="24"/>
          <w:szCs w:val="24"/>
          <w:vertAlign w:val="superscript"/>
          <w:lang w:eastAsia="pl-PL"/>
        </w:rPr>
        <w:t>*</w:t>
      </w:r>
      <w:r w:rsidR="001B1D26" w:rsidRPr="007C2E5D">
        <w:rPr>
          <w:rFonts w:ascii="Franklin Gothic Book" w:eastAsia="Times New Roman" w:hAnsi="Franklin Gothic Book" w:cs="Helvetica"/>
          <w:b/>
          <w:color w:val="424242"/>
          <w:sz w:val="24"/>
          <w:szCs w:val="24"/>
          <w:vertAlign w:val="superscript"/>
          <w:lang w:eastAsia="pl-PL"/>
        </w:rPr>
        <w:t>Kwoty</w:t>
      </w:r>
      <w:r w:rsidR="001B1D26" w:rsidRPr="004F0068">
        <w:rPr>
          <w:rFonts w:ascii="Franklin Gothic Book" w:eastAsia="Times New Roman" w:hAnsi="Franklin Gothic Book" w:cs="Helvetica"/>
          <w:color w:val="424242"/>
          <w:sz w:val="24"/>
          <w:szCs w:val="24"/>
          <w:vertAlign w:val="superscript"/>
          <w:lang w:eastAsia="pl-PL"/>
        </w:rPr>
        <w:t xml:space="preserve"> wpisano na podstawie kryteriów dochodowych ustalonych w Rozporządzeniu </w:t>
      </w:r>
      <w:r w:rsidR="00015BE3">
        <w:rPr>
          <w:rFonts w:ascii="Franklin Gothic Book" w:eastAsia="Times New Roman" w:hAnsi="Franklin Gothic Book" w:cs="Helvetica"/>
          <w:color w:val="282828"/>
          <w:sz w:val="24"/>
          <w:szCs w:val="24"/>
          <w:vertAlign w:val="superscript"/>
          <w:lang w:eastAsia="pl-PL"/>
        </w:rPr>
        <w:t>Rady Ministrów z dnia 11</w:t>
      </w:r>
      <w:r w:rsidR="001B1D26" w:rsidRPr="004F0068">
        <w:rPr>
          <w:rFonts w:ascii="Franklin Gothic Book" w:eastAsia="Times New Roman" w:hAnsi="Franklin Gothic Book" w:cs="Helvetica"/>
          <w:color w:val="282828"/>
          <w:sz w:val="24"/>
          <w:szCs w:val="24"/>
          <w:vertAlign w:val="superscript"/>
          <w:lang w:eastAsia="pl-PL"/>
        </w:rPr>
        <w:t xml:space="preserve"> lipca 201</w:t>
      </w:r>
      <w:r w:rsidR="00015BE3">
        <w:rPr>
          <w:rFonts w:ascii="Franklin Gothic Book" w:eastAsia="Times New Roman" w:hAnsi="Franklin Gothic Book" w:cs="Helvetica"/>
          <w:color w:val="282828"/>
          <w:sz w:val="24"/>
          <w:szCs w:val="24"/>
          <w:vertAlign w:val="superscript"/>
          <w:lang w:eastAsia="pl-PL"/>
        </w:rPr>
        <w:t>8</w:t>
      </w:r>
      <w:r w:rsidR="001B1D26" w:rsidRPr="004F0068">
        <w:rPr>
          <w:rFonts w:ascii="Franklin Gothic Book" w:eastAsia="Times New Roman" w:hAnsi="Franklin Gothic Book" w:cs="Helvetica"/>
          <w:color w:val="282828"/>
          <w:sz w:val="24"/>
          <w:szCs w:val="24"/>
          <w:vertAlign w:val="superscript"/>
          <w:lang w:eastAsia="pl-PL"/>
        </w:rPr>
        <w:t xml:space="preserve"> r. w sprawie zweryfikowanych kryteriów dochodowych oraz kwot świadczeń pieniężnych z pomocy społecznej (Dz. U. z 201</w:t>
      </w:r>
      <w:r w:rsidR="00015BE3">
        <w:rPr>
          <w:rFonts w:ascii="Franklin Gothic Book" w:eastAsia="Times New Roman" w:hAnsi="Franklin Gothic Book" w:cs="Helvetica"/>
          <w:color w:val="282828"/>
          <w:sz w:val="24"/>
          <w:szCs w:val="24"/>
          <w:vertAlign w:val="superscript"/>
          <w:lang w:eastAsia="pl-PL"/>
        </w:rPr>
        <w:t>8 r., poz. 13</w:t>
      </w:r>
      <w:r w:rsidR="001B1D26" w:rsidRPr="004F0068">
        <w:rPr>
          <w:rFonts w:ascii="Franklin Gothic Book" w:eastAsia="Times New Roman" w:hAnsi="Franklin Gothic Book" w:cs="Helvetica"/>
          <w:color w:val="282828"/>
          <w:sz w:val="24"/>
          <w:szCs w:val="24"/>
          <w:vertAlign w:val="superscript"/>
          <w:lang w:eastAsia="pl-PL"/>
        </w:rPr>
        <w:t>58)</w:t>
      </w:r>
      <w:r w:rsidR="00F6392B" w:rsidRPr="004F0068">
        <w:rPr>
          <w:rFonts w:ascii="Franklin Gothic Book" w:eastAsia="Times New Roman" w:hAnsi="Franklin Gothic Book" w:cs="Helvetica"/>
          <w:color w:val="282828"/>
          <w:sz w:val="24"/>
          <w:szCs w:val="24"/>
          <w:vertAlign w:val="superscript"/>
          <w:lang w:eastAsia="pl-PL"/>
        </w:rPr>
        <w:t xml:space="preserve"> </w:t>
      </w:r>
      <w:r w:rsidR="00F6392B" w:rsidRPr="004F0068">
        <w:rPr>
          <w:rFonts w:ascii="Franklin Gothic Book" w:hAnsi="Franklin Gothic Book" w:cs="TimesNewRoman,Bold"/>
          <w:b/>
          <w:bCs/>
          <w:color w:val="C00000"/>
          <w:sz w:val="20"/>
          <w:szCs w:val="20"/>
          <w:u w:val="single"/>
        </w:rPr>
        <w:t>(pobierz tutaj)</w:t>
      </w:r>
    </w:p>
    <w:sectPr w:rsidR="00F6392B" w:rsidSect="003155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5B" w:rsidRDefault="00912B5B" w:rsidP="00F6392B">
      <w:pPr>
        <w:spacing w:after="0" w:line="240" w:lineRule="auto"/>
      </w:pPr>
      <w:r>
        <w:separator/>
      </w:r>
    </w:p>
  </w:endnote>
  <w:endnote w:type="continuationSeparator" w:id="0">
    <w:p w:rsidR="00912B5B" w:rsidRDefault="00912B5B" w:rsidP="00F6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888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392B" w:rsidRDefault="00F6392B">
            <w:pPr>
              <w:pStyle w:val="Stopka"/>
              <w:jc w:val="right"/>
            </w:pPr>
            <w:r w:rsidRPr="00F6392B">
              <w:rPr>
                <w:sz w:val="10"/>
                <w:szCs w:val="10"/>
              </w:rPr>
              <w:t xml:space="preserve">Strona </w:t>
            </w:r>
            <w:r w:rsidRPr="00F6392B">
              <w:rPr>
                <w:b/>
                <w:bCs/>
                <w:sz w:val="10"/>
                <w:szCs w:val="10"/>
              </w:rPr>
              <w:fldChar w:fldCharType="begin"/>
            </w:r>
            <w:r w:rsidRPr="00F6392B">
              <w:rPr>
                <w:b/>
                <w:bCs/>
                <w:sz w:val="10"/>
                <w:szCs w:val="10"/>
              </w:rPr>
              <w:instrText>PAGE</w:instrText>
            </w:r>
            <w:r w:rsidRPr="00F6392B">
              <w:rPr>
                <w:b/>
                <w:bCs/>
                <w:sz w:val="10"/>
                <w:szCs w:val="10"/>
              </w:rPr>
              <w:fldChar w:fldCharType="separate"/>
            </w:r>
            <w:r w:rsidR="006C41C1">
              <w:rPr>
                <w:b/>
                <w:bCs/>
                <w:noProof/>
                <w:sz w:val="10"/>
                <w:szCs w:val="10"/>
              </w:rPr>
              <w:t>3</w:t>
            </w:r>
            <w:r w:rsidRPr="00F6392B">
              <w:rPr>
                <w:b/>
                <w:bCs/>
                <w:sz w:val="10"/>
                <w:szCs w:val="10"/>
              </w:rPr>
              <w:fldChar w:fldCharType="end"/>
            </w:r>
            <w:r w:rsidRPr="00F6392B">
              <w:rPr>
                <w:sz w:val="10"/>
                <w:szCs w:val="10"/>
              </w:rPr>
              <w:t xml:space="preserve"> z </w:t>
            </w:r>
            <w:r w:rsidRPr="00F6392B">
              <w:rPr>
                <w:b/>
                <w:bCs/>
                <w:sz w:val="10"/>
                <w:szCs w:val="10"/>
              </w:rPr>
              <w:fldChar w:fldCharType="begin"/>
            </w:r>
            <w:r w:rsidRPr="00F6392B">
              <w:rPr>
                <w:b/>
                <w:bCs/>
                <w:sz w:val="10"/>
                <w:szCs w:val="10"/>
              </w:rPr>
              <w:instrText>NUMPAGES</w:instrText>
            </w:r>
            <w:r w:rsidRPr="00F6392B">
              <w:rPr>
                <w:b/>
                <w:bCs/>
                <w:sz w:val="10"/>
                <w:szCs w:val="10"/>
              </w:rPr>
              <w:fldChar w:fldCharType="separate"/>
            </w:r>
            <w:r w:rsidR="006C41C1">
              <w:rPr>
                <w:b/>
                <w:bCs/>
                <w:noProof/>
                <w:sz w:val="10"/>
                <w:szCs w:val="10"/>
              </w:rPr>
              <w:t>3</w:t>
            </w:r>
            <w:r w:rsidRPr="00F6392B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:rsidR="00F6392B" w:rsidRDefault="00F63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5B" w:rsidRDefault="00912B5B" w:rsidP="00F6392B">
      <w:pPr>
        <w:spacing w:after="0" w:line="240" w:lineRule="auto"/>
      </w:pPr>
      <w:r>
        <w:separator/>
      </w:r>
    </w:p>
  </w:footnote>
  <w:footnote w:type="continuationSeparator" w:id="0">
    <w:p w:rsidR="00912B5B" w:rsidRDefault="00912B5B" w:rsidP="00F6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5A6E"/>
    <w:multiLevelType w:val="hybridMultilevel"/>
    <w:tmpl w:val="A9D02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078F5"/>
    <w:multiLevelType w:val="hybridMultilevel"/>
    <w:tmpl w:val="B92C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71E27"/>
    <w:multiLevelType w:val="hybridMultilevel"/>
    <w:tmpl w:val="5E7E7B62"/>
    <w:lvl w:ilvl="0" w:tplc="B3DCB4DE">
      <w:start w:val="1"/>
      <w:numFmt w:val="decimal"/>
      <w:lvlText w:val="%1)"/>
      <w:lvlJc w:val="left"/>
      <w:pPr>
        <w:ind w:left="408" w:hanging="4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83"/>
    <w:rsid w:val="00015BE3"/>
    <w:rsid w:val="00065F5D"/>
    <w:rsid w:val="000805EE"/>
    <w:rsid w:val="000B405D"/>
    <w:rsid w:val="00136162"/>
    <w:rsid w:val="001755A1"/>
    <w:rsid w:val="001B1D26"/>
    <w:rsid w:val="00201180"/>
    <w:rsid w:val="0021380D"/>
    <w:rsid w:val="00256007"/>
    <w:rsid w:val="002C55AD"/>
    <w:rsid w:val="003155FC"/>
    <w:rsid w:val="0035792D"/>
    <w:rsid w:val="003B79F0"/>
    <w:rsid w:val="00472970"/>
    <w:rsid w:val="00484C96"/>
    <w:rsid w:val="004F0068"/>
    <w:rsid w:val="004F3AD1"/>
    <w:rsid w:val="00595F4B"/>
    <w:rsid w:val="005B670F"/>
    <w:rsid w:val="005C7B1B"/>
    <w:rsid w:val="005F2290"/>
    <w:rsid w:val="006413DC"/>
    <w:rsid w:val="006C263A"/>
    <w:rsid w:val="006C41C1"/>
    <w:rsid w:val="00777A40"/>
    <w:rsid w:val="007C2E5D"/>
    <w:rsid w:val="00800053"/>
    <w:rsid w:val="00824B12"/>
    <w:rsid w:val="00874019"/>
    <w:rsid w:val="00912B5B"/>
    <w:rsid w:val="00962DF9"/>
    <w:rsid w:val="009C0668"/>
    <w:rsid w:val="00AB5E83"/>
    <w:rsid w:val="00BA03CE"/>
    <w:rsid w:val="00BC6425"/>
    <w:rsid w:val="00CA4533"/>
    <w:rsid w:val="00CA61D7"/>
    <w:rsid w:val="00D47B16"/>
    <w:rsid w:val="00D52762"/>
    <w:rsid w:val="00E561DC"/>
    <w:rsid w:val="00E83262"/>
    <w:rsid w:val="00E8514B"/>
    <w:rsid w:val="00EA634E"/>
    <w:rsid w:val="00F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AF00-72BD-4EC4-921A-05B4917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19"/>
    <w:pPr>
      <w:ind w:left="720"/>
      <w:contextualSpacing/>
    </w:pPr>
  </w:style>
  <w:style w:type="table" w:styleId="Tabela-Siatka">
    <w:name w:val="Table Grid"/>
    <w:basedOn w:val="Standardowy"/>
    <w:uiPriority w:val="39"/>
    <w:rsid w:val="0087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92B"/>
  </w:style>
  <w:style w:type="paragraph" w:styleId="Stopka">
    <w:name w:val="footer"/>
    <w:basedOn w:val="Normalny"/>
    <w:link w:val="StopkaZnak"/>
    <w:uiPriority w:val="99"/>
    <w:unhideWhenUsed/>
    <w:rsid w:val="00F6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92B"/>
  </w:style>
  <w:style w:type="paragraph" w:styleId="Tekstdymka">
    <w:name w:val="Balloon Text"/>
    <w:basedOn w:val="Normalny"/>
    <w:link w:val="TekstdymkaZnak"/>
    <w:uiPriority w:val="99"/>
    <w:semiHidden/>
    <w:unhideWhenUsed/>
    <w:rsid w:val="004F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97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5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0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25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49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48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6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430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33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4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6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84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96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45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1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8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7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56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23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76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73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64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19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94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07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56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3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52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2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59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1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1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63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97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27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37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17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85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D789-66D1-4809-8BFA-941E4B1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Zwierzycka</dc:creator>
  <cp:keywords/>
  <dc:description/>
  <cp:lastModifiedBy>Krystyna Zwierzycka</cp:lastModifiedBy>
  <cp:revision>3</cp:revision>
  <cp:lastPrinted>2019-09-23T09:46:00Z</cp:lastPrinted>
  <dcterms:created xsi:type="dcterms:W3CDTF">2019-09-30T09:04:00Z</dcterms:created>
  <dcterms:modified xsi:type="dcterms:W3CDTF">2019-09-30T09:04:00Z</dcterms:modified>
</cp:coreProperties>
</file>